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53" w:type="dxa"/>
        <w:tblBorders>
          <w:bottom w:val="thickThinMediumGap" w:sz="24" w:space="0" w:color="auto"/>
        </w:tblBorders>
        <w:tblLayout w:type="fixed"/>
        <w:tblLook w:val="0000" w:firstRow="0" w:lastRow="0" w:firstColumn="0" w:lastColumn="0" w:noHBand="0" w:noVBand="0"/>
      </w:tblPr>
      <w:tblGrid>
        <w:gridCol w:w="4575"/>
        <w:gridCol w:w="1260"/>
        <w:gridCol w:w="3930"/>
      </w:tblGrid>
      <w:tr w:rsidR="00F013AE" w:rsidRPr="00EC320F" w:rsidTr="009A4AB0">
        <w:trPr>
          <w:trHeight w:val="1521"/>
          <w:jc w:val="center"/>
        </w:trPr>
        <w:tc>
          <w:tcPr>
            <w:tcW w:w="4575" w:type="dxa"/>
            <w:tcBorders>
              <w:top w:val="nil"/>
              <w:left w:val="nil"/>
              <w:bottom w:val="thickThinMediumGap" w:sz="24" w:space="0" w:color="auto"/>
              <w:right w:val="nil"/>
            </w:tcBorders>
            <w:vAlign w:val="center"/>
          </w:tcPr>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Башк</w:t>
            </w:r>
            <w:r w:rsidRPr="00EC320F">
              <w:rPr>
                <w:rFonts w:ascii="Times New Roman" w:eastAsia="Times New Roman" w:hAnsi="Times New Roman" w:cs="Times New Roman"/>
                <w:b/>
                <w:caps/>
                <w:spacing w:val="26"/>
                <w:sz w:val="18"/>
                <w:szCs w:val="18"/>
                <w:lang w:val="tt-RU" w:eastAsia="ru-RU"/>
              </w:rPr>
              <w:t>орто</w:t>
            </w:r>
            <w:r w:rsidRPr="00EC320F">
              <w:rPr>
                <w:rFonts w:ascii="Times New Roman" w:eastAsia="Times New Roman" w:hAnsi="Times New Roman" w:cs="Times New Roman"/>
                <w:b/>
                <w:caps/>
                <w:spacing w:val="26"/>
                <w:sz w:val="18"/>
                <w:szCs w:val="18"/>
                <w:lang w:eastAsia="ru-RU"/>
              </w:rPr>
              <w:t xml:space="preserve">стан </w:t>
            </w:r>
            <w:r w:rsidRPr="00EC320F">
              <w:rPr>
                <w:rFonts w:ascii="Times New Roman" w:eastAsia="Times New Roman" w:hAnsi="Times New Roman" w:cs="Times New Roman"/>
                <w:b/>
                <w:caps/>
                <w:noProof/>
                <w:spacing w:val="26"/>
                <w:sz w:val="18"/>
                <w:szCs w:val="18"/>
                <w:lang w:eastAsia="ru-RU"/>
              </w:rPr>
              <w:t>Республик</w:t>
            </w:r>
            <w:r w:rsidRPr="00EC320F">
              <w:rPr>
                <w:rFonts w:ascii="Times New Roman" w:eastAsia="Times New Roman" w:hAnsi="Times New Roman" w:cs="Times New Roman"/>
                <w:b/>
                <w:caps/>
                <w:noProof/>
                <w:spacing w:val="26"/>
                <w:sz w:val="18"/>
                <w:szCs w:val="18"/>
                <w:lang w:val="tt-RU" w:eastAsia="ru-RU"/>
              </w:rPr>
              <w:t>АҺ</w:t>
            </w:r>
            <w:proofErr w:type="gramStart"/>
            <w:r w:rsidRPr="00EC320F">
              <w:rPr>
                <w:rFonts w:ascii="Times New Roman" w:eastAsia="Times New Roman" w:hAnsi="Times New Roman" w:cs="Times New Roman"/>
                <w:b/>
                <w:caps/>
                <w:spacing w:val="26"/>
                <w:sz w:val="18"/>
                <w:szCs w:val="18"/>
                <w:lang w:eastAsia="ru-RU"/>
              </w:rPr>
              <w:t>ы</w:t>
            </w:r>
            <w:proofErr w:type="gramEnd"/>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Шишм</w:t>
            </w:r>
            <w:r w:rsidRPr="00EC320F">
              <w:rPr>
                <w:rFonts w:ascii="Times New Roman" w:eastAsia="Times New Roman" w:hAnsi="Times New Roman" w:cs="Times New Roman"/>
                <w:b/>
                <w:spacing w:val="26"/>
                <w:sz w:val="18"/>
                <w:szCs w:val="18"/>
                <w:lang w:val="tt-RU" w:eastAsia="ru-RU"/>
              </w:rPr>
              <w:t>Ә</w:t>
            </w:r>
            <w:r w:rsidRPr="00EC320F">
              <w:rPr>
                <w:rFonts w:ascii="Times New Roman" w:eastAsia="Times New Roman" w:hAnsi="Times New Roman" w:cs="Times New Roman"/>
                <w:b/>
                <w:caps/>
                <w:spacing w:val="26"/>
                <w:sz w:val="18"/>
                <w:szCs w:val="18"/>
                <w:lang w:eastAsia="ru-RU"/>
              </w:rPr>
              <w:t xml:space="preserve"> районы</w:t>
            </w:r>
          </w:p>
          <w:p w:rsidR="00F013AE" w:rsidRPr="00EC320F" w:rsidRDefault="00F013AE" w:rsidP="009A4AB0">
            <w:pPr>
              <w:spacing w:after="0" w:line="240" w:lineRule="auto"/>
              <w:jc w:val="center"/>
              <w:rPr>
                <w:rFonts w:ascii="Times New Roman" w:eastAsia="Times New Roman" w:hAnsi="Times New Roman" w:cs="Times New Roman"/>
                <w:b/>
                <w:sz w:val="18"/>
                <w:szCs w:val="18"/>
                <w:lang w:eastAsia="ru-RU"/>
              </w:rPr>
            </w:pPr>
            <w:r w:rsidRPr="00EC320F">
              <w:rPr>
                <w:rFonts w:ascii="Times New Roman" w:eastAsia="Times New Roman" w:hAnsi="Times New Roman" w:cs="Times New Roman"/>
                <w:b/>
                <w:caps/>
                <w:sz w:val="18"/>
                <w:szCs w:val="18"/>
                <w:lang w:eastAsia="ru-RU"/>
              </w:rPr>
              <w:t>МУНИЦИПАЛЬ РАЙОНЫны</w:t>
            </w:r>
            <w:r w:rsidRPr="00EC320F">
              <w:rPr>
                <w:rFonts w:ascii="Times New Roman" w:eastAsia="Times New Roman" w:hAnsi="Times New Roman" w:cs="Times New Roman"/>
                <w:b/>
                <w:caps/>
                <w:sz w:val="18"/>
                <w:szCs w:val="18"/>
                <w:lang w:val="tt-RU" w:eastAsia="ru-RU"/>
              </w:rPr>
              <w:t>Ң</w:t>
            </w:r>
            <w:r w:rsidRPr="00EC320F">
              <w:rPr>
                <w:rFonts w:ascii="Times New Roman" w:eastAsia="Times New Roman" w:hAnsi="Times New Roman" w:cs="Times New Roman"/>
                <w:b/>
                <w:sz w:val="18"/>
                <w:szCs w:val="18"/>
                <w:lang w:val="tt-RU" w:eastAsia="ru-RU"/>
              </w:rPr>
              <w:t xml:space="preserve"> </w:t>
            </w:r>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val="tt-RU" w:eastAsia="ru-RU"/>
              </w:rPr>
            </w:pPr>
            <w:r w:rsidRPr="00EC320F">
              <w:rPr>
                <w:rFonts w:ascii="Times New Roman" w:eastAsia="Times New Roman" w:hAnsi="Times New Roman" w:cs="Times New Roman"/>
                <w:b/>
                <w:sz w:val="18"/>
                <w:szCs w:val="18"/>
                <w:lang w:eastAsia="ru-RU"/>
              </w:rPr>
              <w:t>ДУРАСОВ АУЫЛ СОВЕТЫ</w:t>
            </w:r>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 xml:space="preserve"> ауыл биЛ</w:t>
            </w:r>
            <w:r w:rsidRPr="00EC320F">
              <w:rPr>
                <w:rFonts w:ascii="Times New Roman" w:eastAsia="Times New Roman" w:hAnsi="Times New Roman" w:cs="Times New Roman"/>
                <w:b/>
                <w:caps/>
                <w:spacing w:val="26"/>
                <w:sz w:val="18"/>
                <w:szCs w:val="18"/>
                <w:lang w:val="tt-RU" w:eastAsia="ru-RU"/>
              </w:rPr>
              <w:t>Ә</w:t>
            </w:r>
            <w:r w:rsidRPr="00EC320F">
              <w:rPr>
                <w:rFonts w:ascii="Times New Roman" w:eastAsia="Times New Roman" w:hAnsi="Times New Roman" w:cs="Times New Roman"/>
                <w:b/>
                <w:caps/>
                <w:spacing w:val="26"/>
                <w:sz w:val="18"/>
                <w:szCs w:val="18"/>
                <w:lang w:eastAsia="ru-RU"/>
              </w:rPr>
              <w:t>м</w:t>
            </w:r>
            <w:r w:rsidRPr="00EC320F">
              <w:rPr>
                <w:rFonts w:ascii="Times New Roman" w:eastAsia="Times New Roman" w:hAnsi="Times New Roman" w:cs="Times New Roman"/>
                <w:b/>
                <w:caps/>
                <w:spacing w:val="26"/>
                <w:sz w:val="18"/>
                <w:szCs w:val="18"/>
                <w:lang w:val="tt-RU" w:eastAsia="ru-RU"/>
              </w:rPr>
              <w:t>ӘҺ</w:t>
            </w:r>
            <w:r w:rsidRPr="00EC320F">
              <w:rPr>
                <w:rFonts w:ascii="Times New Roman" w:eastAsia="Times New Roman" w:hAnsi="Times New Roman" w:cs="Times New Roman"/>
                <w:b/>
                <w:caps/>
                <w:spacing w:val="26"/>
                <w:sz w:val="18"/>
                <w:szCs w:val="18"/>
                <w:lang w:eastAsia="ru-RU"/>
              </w:rPr>
              <w:t xml:space="preserve">е </w:t>
            </w:r>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sz w:val="18"/>
                <w:szCs w:val="18"/>
                <w:lang w:eastAsia="ru-RU"/>
              </w:rPr>
              <w:t>ХАКИМИ</w:t>
            </w:r>
            <w:r w:rsidRPr="00EC320F">
              <w:rPr>
                <w:rFonts w:ascii="Times New Roman" w:eastAsia="Times New Roman" w:hAnsi="Times New Roman" w:cs="Times New Roman"/>
                <w:b/>
                <w:sz w:val="18"/>
                <w:szCs w:val="18"/>
                <w:lang w:val="tt-RU" w:eastAsia="ru-RU"/>
              </w:rPr>
              <w:t>ӘТЕ</w:t>
            </w:r>
          </w:p>
        </w:tc>
        <w:tc>
          <w:tcPr>
            <w:tcW w:w="1260" w:type="dxa"/>
            <w:tcBorders>
              <w:top w:val="nil"/>
              <w:left w:val="nil"/>
              <w:bottom w:val="thickThinMediumGap" w:sz="24" w:space="0" w:color="auto"/>
              <w:right w:val="nil"/>
            </w:tcBorders>
            <w:vAlign w:val="center"/>
          </w:tcPr>
          <w:p w:rsidR="00F013AE" w:rsidRPr="00EC320F" w:rsidRDefault="00F013AE" w:rsidP="009A4AB0">
            <w:pPr>
              <w:tabs>
                <w:tab w:val="left" w:pos="708"/>
              </w:tabs>
              <w:spacing w:after="0" w:line="240" w:lineRule="auto"/>
              <w:jc w:val="center"/>
              <w:rPr>
                <w:rFonts w:ascii="Times New Roman" w:eastAsia="Times New Roman" w:hAnsi="Times New Roman" w:cs="Times New Roman"/>
                <w:b/>
                <w:noProof/>
                <w:sz w:val="18"/>
                <w:szCs w:val="18"/>
              </w:rPr>
            </w:pPr>
            <w:r>
              <w:rPr>
                <w:rFonts w:ascii="Times New Roman" w:eastAsia="Times New Roman" w:hAnsi="Times New Roman" w:cs="Times New Roman"/>
                <w:b/>
                <w:noProof/>
                <w:sz w:val="18"/>
                <w:szCs w:val="18"/>
                <w:lang w:eastAsia="ru-RU"/>
              </w:rPr>
              <w:drawing>
                <wp:inline distT="0" distB="0" distL="0" distR="0" wp14:anchorId="6867775F" wp14:editId="645B5B77">
                  <wp:extent cx="627380" cy="84264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 cy="842645"/>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АДМИНИСТРАЦИЯ</w:t>
            </w:r>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 xml:space="preserve">СЕЛЬСКОГО ПОСЕЛЕНИЯ </w:t>
            </w:r>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 xml:space="preserve"> ДУРАСОВСКИЙ сельсовет</w:t>
            </w:r>
          </w:p>
          <w:p w:rsidR="00F013AE" w:rsidRPr="00EC320F" w:rsidRDefault="00F013AE" w:rsidP="009A4AB0">
            <w:pPr>
              <w:spacing w:after="0" w:line="240" w:lineRule="auto"/>
              <w:jc w:val="center"/>
              <w:rPr>
                <w:rFonts w:ascii="Times New Roman" w:eastAsia="Times New Roman" w:hAnsi="Times New Roman" w:cs="Times New Roman"/>
                <w:b/>
                <w:caps/>
                <w:spacing w:val="26"/>
                <w:sz w:val="18"/>
                <w:szCs w:val="18"/>
                <w:lang w:eastAsia="ru-RU"/>
              </w:rPr>
            </w:pPr>
            <w:r w:rsidRPr="00EC320F">
              <w:rPr>
                <w:rFonts w:ascii="Times New Roman" w:eastAsia="Times New Roman" w:hAnsi="Times New Roman" w:cs="Times New Roman"/>
                <w:b/>
                <w:caps/>
                <w:spacing w:val="26"/>
                <w:sz w:val="18"/>
                <w:szCs w:val="18"/>
                <w:lang w:eastAsia="ru-RU"/>
              </w:rPr>
              <w:t>МУНИЦИПАЛЬНОГО РАЙОНА</w:t>
            </w:r>
          </w:p>
          <w:p w:rsidR="00F013AE" w:rsidRPr="00EC320F" w:rsidRDefault="00F013AE" w:rsidP="009A4AB0">
            <w:pPr>
              <w:spacing w:after="0" w:line="240" w:lineRule="auto"/>
              <w:jc w:val="center"/>
              <w:rPr>
                <w:rFonts w:ascii="Times New Roman" w:eastAsia="Times New Roman" w:hAnsi="Times New Roman" w:cs="Times New Roman"/>
                <w:b/>
                <w:caps/>
                <w:noProof/>
                <w:spacing w:val="26"/>
                <w:sz w:val="18"/>
                <w:szCs w:val="18"/>
                <w:lang w:eastAsia="ru-RU"/>
              </w:rPr>
            </w:pPr>
            <w:r w:rsidRPr="00EC320F">
              <w:rPr>
                <w:rFonts w:ascii="Times New Roman" w:eastAsia="Times New Roman" w:hAnsi="Times New Roman" w:cs="Times New Roman"/>
                <w:b/>
                <w:caps/>
                <w:spacing w:val="26"/>
                <w:sz w:val="18"/>
                <w:szCs w:val="18"/>
                <w:lang w:eastAsia="ru-RU"/>
              </w:rPr>
              <w:t>ЧишминскИЙ район РеспубликИ</w:t>
            </w:r>
            <w:r w:rsidRPr="00EC320F">
              <w:rPr>
                <w:rFonts w:ascii="Times New Roman" w:eastAsia="Times New Roman" w:hAnsi="Times New Roman" w:cs="Times New Roman"/>
                <w:b/>
                <w:caps/>
                <w:noProof/>
                <w:spacing w:val="26"/>
                <w:sz w:val="18"/>
                <w:szCs w:val="18"/>
                <w:lang w:eastAsia="ru-RU"/>
              </w:rPr>
              <w:t xml:space="preserve"> Башкортостан</w:t>
            </w:r>
          </w:p>
          <w:p w:rsidR="00F013AE" w:rsidRPr="00EC320F" w:rsidRDefault="00F013AE" w:rsidP="009A4AB0">
            <w:pPr>
              <w:spacing w:after="0" w:line="240" w:lineRule="auto"/>
              <w:rPr>
                <w:rFonts w:ascii="Times New Roman" w:eastAsia="Times New Roman" w:hAnsi="Times New Roman" w:cs="Times New Roman"/>
                <w:b/>
                <w:sz w:val="18"/>
                <w:szCs w:val="18"/>
                <w:lang w:eastAsia="ru-RU"/>
              </w:rPr>
            </w:pPr>
          </w:p>
        </w:tc>
      </w:tr>
      <w:tr w:rsidR="00F013AE" w:rsidRPr="00EC320F" w:rsidTr="009A4AB0">
        <w:trPr>
          <w:trHeight w:val="554"/>
          <w:jc w:val="center"/>
        </w:trPr>
        <w:tc>
          <w:tcPr>
            <w:tcW w:w="4575" w:type="dxa"/>
            <w:tcBorders>
              <w:top w:val="thickThinMediumGap" w:sz="24" w:space="0" w:color="auto"/>
              <w:left w:val="nil"/>
              <w:bottom w:val="nil"/>
              <w:right w:val="nil"/>
            </w:tcBorders>
          </w:tcPr>
          <w:p w:rsidR="00F013AE" w:rsidRPr="00EC320F" w:rsidRDefault="00F013AE" w:rsidP="009A4AB0">
            <w:pPr>
              <w:spacing w:after="0" w:line="240" w:lineRule="auto"/>
              <w:jc w:val="center"/>
              <w:rPr>
                <w:rFonts w:ascii="Arial New Bash" w:eastAsia="Times New Roman" w:hAnsi="Arial New Bash" w:cs="Times New Roman"/>
                <w:b/>
                <w:caps/>
                <w:sz w:val="24"/>
                <w:szCs w:val="24"/>
                <w:lang w:eastAsia="ru-RU"/>
              </w:rPr>
            </w:pPr>
            <w:r w:rsidRPr="00EC320F">
              <w:rPr>
                <w:rFonts w:ascii="Lucida Sans Unicode" w:eastAsia="Times New Roman" w:hAnsi="Lucida Sans Unicode" w:cs="Lucida Sans Unicode"/>
                <w:b/>
                <w:lang w:eastAsia="ru-RU"/>
              </w:rPr>
              <w:t>Ҡ</w:t>
            </w:r>
            <w:r w:rsidRPr="00EC320F">
              <w:rPr>
                <w:rFonts w:ascii="Arial New Bash" w:eastAsia="Times New Roman" w:hAnsi="Arial New Bash" w:cs="Times New Roman"/>
                <w:b/>
                <w:caps/>
                <w:lang w:eastAsia="ru-RU"/>
              </w:rPr>
              <w:t>АРАР</w:t>
            </w:r>
          </w:p>
          <w:p w:rsidR="00F013AE" w:rsidRPr="00EC320F" w:rsidRDefault="00F013AE" w:rsidP="009A4AB0">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EC320F">
              <w:rPr>
                <w:rFonts w:ascii="Times New Roman" w:eastAsia="Times New Roman" w:hAnsi="Times New Roman" w:cs="Times New Roman"/>
                <w:lang w:eastAsia="ru-RU"/>
              </w:rPr>
              <w:t xml:space="preserve"> </w:t>
            </w:r>
            <w:r w:rsidRPr="00EC320F">
              <w:rPr>
                <w:rFonts w:ascii="Times New Roman" w:eastAsia="Times New Roman" w:hAnsi="Times New Roman" w:cs="Times New Roman"/>
                <w:b/>
                <w:bCs/>
                <w:lang w:eastAsia="ru-RU"/>
              </w:rPr>
              <w:t xml:space="preserve">   </w:t>
            </w:r>
            <w:r w:rsidRPr="00EC320F">
              <w:rPr>
                <w:rFonts w:ascii="Times New Roman" w:eastAsia="Times New Roman" w:hAnsi="Times New Roman" w:cs="Times New Roman"/>
                <w:lang w:eastAsia="ru-RU"/>
              </w:rPr>
              <w:t>«24» май 2022 й.</w:t>
            </w:r>
          </w:p>
        </w:tc>
        <w:tc>
          <w:tcPr>
            <w:tcW w:w="1260" w:type="dxa"/>
            <w:tcBorders>
              <w:top w:val="thickThinMediumGap" w:sz="24" w:space="0" w:color="auto"/>
              <w:left w:val="nil"/>
              <w:bottom w:val="nil"/>
              <w:right w:val="nil"/>
            </w:tcBorders>
          </w:tcPr>
          <w:p w:rsidR="00F013AE" w:rsidRPr="00EC320F" w:rsidRDefault="00F013AE" w:rsidP="009A4AB0">
            <w:pPr>
              <w:widowControl w:val="0"/>
              <w:autoSpaceDE w:val="0"/>
              <w:autoSpaceDN w:val="0"/>
              <w:spacing w:after="0" w:line="240" w:lineRule="auto"/>
              <w:ind w:firstLine="720"/>
              <w:rPr>
                <w:rFonts w:ascii="Times New Roman" w:eastAsia="Times New Roman" w:hAnsi="Times New Roman" w:cs="Times New Roman"/>
                <w:i/>
                <w:caps/>
                <w:sz w:val="24"/>
                <w:szCs w:val="24"/>
                <w:lang w:eastAsia="ru-RU"/>
              </w:rPr>
            </w:pPr>
          </w:p>
          <w:p w:rsidR="00F013AE" w:rsidRPr="00EC320F" w:rsidRDefault="00F013AE" w:rsidP="009A4AB0">
            <w:pPr>
              <w:widowControl w:val="0"/>
              <w:autoSpaceDE w:val="0"/>
              <w:autoSpaceDN w:val="0"/>
              <w:spacing w:after="0" w:line="240" w:lineRule="auto"/>
              <w:rPr>
                <w:rFonts w:ascii="Times New Roman" w:eastAsia="Times New Roman" w:hAnsi="Times New Roman" w:cs="Times New Roman"/>
                <w:caps/>
                <w:sz w:val="24"/>
                <w:szCs w:val="24"/>
                <w:lang w:eastAsia="ru-RU"/>
              </w:rPr>
            </w:pPr>
            <w:r w:rsidRPr="00EC320F">
              <w:rPr>
                <w:rFonts w:ascii="Times New Roman" w:eastAsia="Times New Roman" w:hAnsi="Times New Roman" w:cs="Times New Roman"/>
                <w:lang w:eastAsia="ru-RU"/>
              </w:rPr>
              <w:t>№ 21</w:t>
            </w:r>
          </w:p>
        </w:tc>
        <w:tc>
          <w:tcPr>
            <w:tcW w:w="3930" w:type="dxa"/>
            <w:tcBorders>
              <w:top w:val="thickThinMediumGap" w:sz="24" w:space="0" w:color="auto"/>
              <w:left w:val="nil"/>
              <w:bottom w:val="nil"/>
              <w:right w:val="nil"/>
            </w:tcBorders>
          </w:tcPr>
          <w:p w:rsidR="00F013AE" w:rsidRPr="00EC320F" w:rsidRDefault="00F013AE" w:rsidP="009A4AB0">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4"/>
                <w:szCs w:val="24"/>
                <w:lang w:eastAsia="ru-RU"/>
              </w:rPr>
            </w:pPr>
            <w:r w:rsidRPr="00EC320F">
              <w:rPr>
                <w:rFonts w:ascii="Arial New Bash" w:eastAsia="Times New Roman" w:hAnsi="Arial New Bash" w:cs="Times New Roman"/>
                <w:b/>
                <w:lang w:eastAsia="ru-RU"/>
              </w:rPr>
              <w:t>ПОСТАНОВЛЕНИЕ</w:t>
            </w:r>
          </w:p>
          <w:p w:rsidR="00F013AE" w:rsidRPr="00EC320F" w:rsidRDefault="00F013AE" w:rsidP="009A4AB0">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lang w:eastAsia="ru-RU"/>
              </w:rPr>
            </w:pPr>
            <w:r w:rsidRPr="00EC320F">
              <w:rPr>
                <w:rFonts w:ascii="Times New Roman" w:eastAsia="Times New Roman" w:hAnsi="Times New Roman" w:cs="Times New Roman"/>
                <w:lang w:eastAsia="ru-RU"/>
              </w:rPr>
              <w:t xml:space="preserve"> «24» мая  </w:t>
            </w:r>
            <w:smartTag w:uri="urn:schemas-microsoft-com:office:smarttags" w:element="date">
              <w:smartTagPr>
                <w:attr w:name="ProductID" w:val="2022 г"/>
              </w:smartTagPr>
              <w:r w:rsidRPr="00EC320F">
                <w:rPr>
                  <w:rFonts w:ascii="Times New Roman" w:eastAsia="Times New Roman" w:hAnsi="Times New Roman" w:cs="Times New Roman"/>
                  <w:lang w:eastAsia="ru-RU"/>
                </w:rPr>
                <w:t>2022 г</w:t>
              </w:r>
            </w:smartTag>
            <w:r w:rsidRPr="00EC320F">
              <w:rPr>
                <w:rFonts w:ascii="Times New Roman" w:eastAsia="Times New Roman" w:hAnsi="Times New Roman" w:cs="Times New Roman"/>
                <w:lang w:eastAsia="ru-RU"/>
              </w:rPr>
              <w:t>.</w:t>
            </w:r>
          </w:p>
          <w:p w:rsidR="00F013AE" w:rsidRPr="00EC320F" w:rsidRDefault="00F013AE" w:rsidP="009A4AB0">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F013AE" w:rsidRPr="00EC320F" w:rsidRDefault="00F013AE" w:rsidP="00F013AE">
      <w:pPr>
        <w:tabs>
          <w:tab w:val="left" w:pos="0"/>
        </w:tabs>
        <w:spacing w:after="0" w:line="240" w:lineRule="auto"/>
        <w:ind w:left="-426"/>
        <w:rPr>
          <w:rFonts w:ascii="Times New Roman" w:eastAsia="Times New Roman" w:hAnsi="Times New Roman" w:cs="Times New Roman"/>
          <w:b/>
          <w:sz w:val="24"/>
          <w:szCs w:val="24"/>
          <w:lang w:eastAsia="ru-RU"/>
        </w:rPr>
      </w:pPr>
    </w:p>
    <w:p w:rsidR="00F013AE" w:rsidRPr="00EC320F" w:rsidRDefault="00F013AE" w:rsidP="00F013AE">
      <w:pPr>
        <w:spacing w:after="0" w:line="240" w:lineRule="auto"/>
        <w:ind w:left="-540" w:firstLine="720"/>
        <w:rPr>
          <w:rFonts w:ascii="Times New Roman" w:eastAsia="Times New Roman" w:hAnsi="Times New Roman" w:cs="Times New Roman"/>
          <w:sz w:val="24"/>
          <w:szCs w:val="24"/>
          <w:lang w:eastAsia="ru-RU"/>
        </w:rPr>
      </w:pPr>
    </w:p>
    <w:p w:rsidR="00F013AE" w:rsidRPr="00EC320F"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C320F">
        <w:rPr>
          <w:rFonts w:ascii="Times New Roman" w:eastAsia="Calibri" w:hAnsi="Times New Roman" w:cs="Times New Roman"/>
          <w:b/>
          <w:bCs/>
          <w:sz w:val="28"/>
          <w:szCs w:val="28"/>
          <w:lang w:eastAsia="ru-RU"/>
        </w:rPr>
        <w:t xml:space="preserve">      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w:t>
      </w:r>
    </w:p>
    <w:p w:rsidR="00F013AE" w:rsidRPr="00EC320F"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color w:val="0D0D0D" w:themeColor="text1" w:themeTint="F2"/>
          <w:sz w:val="28"/>
          <w:szCs w:val="28"/>
          <w:lang w:eastAsia="ru-RU"/>
        </w:rPr>
      </w:pPr>
      <w:proofErr w:type="gramStart"/>
      <w:r w:rsidRPr="00381BF4">
        <w:rPr>
          <w:rFonts w:ascii="Times New Roman" w:eastAsia="Calibri" w:hAnsi="Times New Roman" w:cs="Times New Roman"/>
          <w:color w:val="0D0D0D" w:themeColor="text1" w:themeTint="F2"/>
          <w:sz w:val="28"/>
          <w:szCs w:val="28"/>
          <w:lang w:eastAsia="ru-RU"/>
        </w:rPr>
        <w:t xml:space="preserve">В соответствии со </w:t>
      </w:r>
      <w:hyperlink r:id="rId6" w:history="1">
        <w:r w:rsidRPr="00381BF4">
          <w:rPr>
            <w:rFonts w:ascii="Times New Roman" w:eastAsia="Calibri" w:hAnsi="Times New Roman" w:cs="Times New Roman"/>
            <w:color w:val="0D0D0D" w:themeColor="text1" w:themeTint="F2"/>
            <w:sz w:val="28"/>
            <w:szCs w:val="28"/>
            <w:u w:val="single"/>
            <w:lang w:eastAsia="ru-RU"/>
          </w:rPr>
          <w:t>статьей 42.10</w:t>
        </w:r>
      </w:hyperlink>
      <w:r w:rsidRPr="00381BF4">
        <w:rPr>
          <w:rFonts w:ascii="Times New Roman" w:eastAsia="Calibri" w:hAnsi="Times New Roman" w:cs="Times New Roman"/>
          <w:color w:val="0D0D0D" w:themeColor="text1" w:themeTint="F2"/>
          <w:sz w:val="28"/>
          <w:szCs w:val="28"/>
          <w:lang w:eastAsia="ru-RU"/>
        </w:rPr>
        <w:t xml:space="preserve"> Федерального закона от 24.07.2007           № 221-ФЗ "О кадастровой деятельности", </w:t>
      </w:r>
      <w:hyperlink r:id="rId7" w:history="1">
        <w:r w:rsidRPr="00381BF4">
          <w:rPr>
            <w:rFonts w:ascii="Times New Roman" w:eastAsia="Calibri" w:hAnsi="Times New Roman" w:cs="Times New Roman"/>
            <w:color w:val="0D0D0D" w:themeColor="text1" w:themeTint="F2"/>
            <w:sz w:val="28"/>
            <w:szCs w:val="28"/>
            <w:u w:val="single"/>
            <w:lang w:eastAsia="ru-RU"/>
          </w:rPr>
          <w:t>приказом</w:t>
        </w:r>
      </w:hyperlink>
      <w:r w:rsidRPr="00381BF4">
        <w:rPr>
          <w:rFonts w:ascii="Times New Roman" w:eastAsia="Calibri" w:hAnsi="Times New Roman" w:cs="Times New Roman"/>
          <w:color w:val="0D0D0D" w:themeColor="text1" w:themeTint="F2"/>
          <w:sz w:val="28"/>
          <w:szCs w:val="28"/>
          <w:lang w:eastAsia="ru-RU"/>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№3  от 05.04.2022 года</w:t>
      </w:r>
      <w:proofErr w:type="gramEnd"/>
      <w:r w:rsidRPr="00381BF4">
        <w:rPr>
          <w:rFonts w:ascii="Times New Roman" w:eastAsia="Calibri" w:hAnsi="Times New Roman" w:cs="Times New Roman"/>
          <w:color w:val="0D0D0D" w:themeColor="text1" w:themeTint="F2"/>
          <w:sz w:val="28"/>
          <w:szCs w:val="28"/>
          <w:lang w:eastAsia="ru-RU"/>
        </w:rPr>
        <w:t>, постановляю:</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2. Утвердить прилагаемые:</w:t>
      </w:r>
    </w:p>
    <w:p w:rsidR="00F013AE" w:rsidRPr="00381BF4" w:rsidRDefault="00381BF4"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hyperlink r:id="rId8" w:anchor="P35#P35" w:history="1">
        <w:r w:rsidR="00F013AE" w:rsidRPr="00381BF4">
          <w:rPr>
            <w:rFonts w:ascii="Times New Roman" w:eastAsia="Calibri" w:hAnsi="Times New Roman" w:cs="Times New Roman"/>
            <w:color w:val="0D0D0D" w:themeColor="text1" w:themeTint="F2"/>
            <w:sz w:val="28"/>
            <w:szCs w:val="28"/>
            <w:u w:val="single"/>
            <w:lang w:eastAsia="ru-RU"/>
          </w:rPr>
          <w:t>регламент</w:t>
        </w:r>
      </w:hyperlink>
      <w:r w:rsidR="00F013AE" w:rsidRPr="00381BF4">
        <w:rPr>
          <w:rFonts w:ascii="Times New Roman" w:eastAsia="Calibri" w:hAnsi="Times New Roman" w:cs="Times New Roman"/>
          <w:color w:val="0D0D0D" w:themeColor="text1" w:themeTint="F2"/>
          <w:sz w:val="28"/>
          <w:szCs w:val="28"/>
          <w:lang w:eastAsia="ru-RU"/>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w:t>
      </w:r>
    </w:p>
    <w:p w:rsidR="00F013AE" w:rsidRPr="00381BF4" w:rsidRDefault="00381BF4"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hyperlink r:id="rId9" w:anchor="P97#P97" w:history="1">
        <w:r w:rsidR="00F013AE" w:rsidRPr="00381BF4">
          <w:rPr>
            <w:rFonts w:ascii="Times New Roman" w:eastAsia="Calibri" w:hAnsi="Times New Roman" w:cs="Times New Roman"/>
            <w:color w:val="0D0D0D" w:themeColor="text1" w:themeTint="F2"/>
            <w:sz w:val="28"/>
            <w:szCs w:val="28"/>
            <w:u w:val="single"/>
            <w:lang w:eastAsia="ru-RU"/>
          </w:rPr>
          <w:t>состав</w:t>
        </w:r>
      </w:hyperlink>
      <w:r w:rsidR="00F013AE" w:rsidRPr="00381BF4">
        <w:rPr>
          <w:rFonts w:ascii="Times New Roman" w:eastAsia="Calibri" w:hAnsi="Times New Roman" w:cs="Times New Roman"/>
          <w:color w:val="0D0D0D" w:themeColor="text1" w:themeTint="F2"/>
          <w:sz w:val="28"/>
          <w:szCs w:val="28"/>
          <w:lang w:eastAsia="ru-RU"/>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3. </w:t>
      </w:r>
      <w:proofErr w:type="gramStart"/>
      <w:r w:rsidRPr="00381BF4">
        <w:rPr>
          <w:rFonts w:ascii="Times New Roman" w:eastAsia="Calibri" w:hAnsi="Times New Roman" w:cs="Times New Roman"/>
          <w:color w:val="0D0D0D" w:themeColor="text1" w:themeTint="F2"/>
          <w:sz w:val="28"/>
          <w:szCs w:val="28"/>
          <w:lang w:eastAsia="ru-RU"/>
        </w:rPr>
        <w:t>Контроль за</w:t>
      </w:r>
      <w:proofErr w:type="gramEnd"/>
      <w:r w:rsidRPr="00381BF4">
        <w:rPr>
          <w:rFonts w:ascii="Times New Roman" w:eastAsia="Calibri" w:hAnsi="Times New Roman" w:cs="Times New Roman"/>
          <w:color w:val="0D0D0D" w:themeColor="text1" w:themeTint="F2"/>
          <w:sz w:val="28"/>
          <w:szCs w:val="28"/>
          <w:lang w:eastAsia="ru-RU"/>
        </w:rPr>
        <w:t xml:space="preserve"> исполнением данного Постановления  оставляю за собой. </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Глава сельского поселения</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Дурасовский сельсовет                                          </w:t>
      </w:r>
      <w:proofErr w:type="spellStart"/>
      <w:r w:rsidRPr="00381BF4">
        <w:rPr>
          <w:rFonts w:ascii="Times New Roman" w:eastAsia="Calibri" w:hAnsi="Times New Roman" w:cs="Times New Roman"/>
          <w:color w:val="0D0D0D" w:themeColor="text1" w:themeTint="F2"/>
          <w:sz w:val="28"/>
          <w:szCs w:val="28"/>
          <w:lang w:eastAsia="ru-RU"/>
        </w:rPr>
        <w:t>Ф.М.Заманов</w:t>
      </w:r>
      <w:proofErr w:type="spell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spacing w:after="0" w:line="240" w:lineRule="auto"/>
        <w:jc w:val="right"/>
        <w:outlineLvl w:val="0"/>
        <w:rPr>
          <w:rFonts w:ascii="Times New Roman" w:eastAsia="Calibri" w:hAnsi="Times New Roman" w:cs="Times New Roman"/>
          <w:color w:val="0D0D0D" w:themeColor="text1" w:themeTint="F2"/>
          <w:sz w:val="28"/>
          <w:szCs w:val="28"/>
          <w:lang w:eastAsia="ru-RU"/>
        </w:rPr>
      </w:pPr>
      <w:bookmarkStart w:id="0" w:name="_GoBack"/>
      <w:r w:rsidRPr="00381BF4">
        <w:rPr>
          <w:rFonts w:ascii="Times New Roman" w:eastAsia="Calibri" w:hAnsi="Times New Roman" w:cs="Times New Roman"/>
          <w:color w:val="0D0D0D" w:themeColor="text1" w:themeTint="F2"/>
          <w:sz w:val="28"/>
          <w:szCs w:val="28"/>
          <w:lang w:eastAsia="ru-RU"/>
        </w:rPr>
        <w:lastRenderedPageBreak/>
        <w:t>Утвержден</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Постановлением главы </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сельского поселения Дурасовский сельсовет </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муниципального района Чишминский  район </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Республики Башкортостан</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от 24.05.2022 г. № 21.</w:t>
      </w:r>
    </w:p>
    <w:p w:rsidR="00F013AE" w:rsidRPr="00381BF4" w:rsidRDefault="00F013AE" w:rsidP="00F013AE">
      <w:pPr>
        <w:widowControl w:val="0"/>
        <w:autoSpaceDE w:val="0"/>
        <w:autoSpaceDN w:val="0"/>
        <w:spacing w:after="0" w:line="240" w:lineRule="auto"/>
        <w:jc w:val="center"/>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sz w:val="28"/>
          <w:szCs w:val="28"/>
          <w:lang w:eastAsia="ru-RU"/>
        </w:rPr>
      </w:pPr>
      <w:bookmarkStart w:id="1" w:name="P35"/>
      <w:bookmarkEnd w:id="1"/>
      <w:r w:rsidRPr="00381BF4">
        <w:rPr>
          <w:rFonts w:ascii="Times New Roman" w:eastAsia="Calibri" w:hAnsi="Times New Roman" w:cs="Times New Roman"/>
          <w:b/>
          <w:bCs/>
          <w:color w:val="0D0D0D" w:themeColor="text1" w:themeTint="F2"/>
          <w:sz w:val="28"/>
          <w:szCs w:val="28"/>
          <w:lang w:eastAsia="ru-RU"/>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w:t>
      </w: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spacing w:after="0" w:line="240" w:lineRule="auto"/>
        <w:jc w:val="center"/>
        <w:rPr>
          <w:rFonts w:ascii="Times New Roman" w:eastAsia="Calibri" w:hAnsi="Times New Roman" w:cs="Times New Roman"/>
          <w:color w:val="0D0D0D" w:themeColor="text1" w:themeTint="F2"/>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1. </w:t>
      </w:r>
      <w:proofErr w:type="gramStart"/>
      <w:r w:rsidRPr="00381BF4">
        <w:rPr>
          <w:rFonts w:ascii="Times New Roman" w:eastAsia="Calibri" w:hAnsi="Times New Roman" w:cs="Times New Roman"/>
          <w:color w:val="0D0D0D" w:themeColor="text1" w:themeTint="F2"/>
          <w:sz w:val="28"/>
          <w:szCs w:val="28"/>
          <w:lang w:eastAsia="ru-RU"/>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 (далее - регламент) разработан в соответствии со </w:t>
      </w:r>
      <w:hyperlink r:id="rId10" w:history="1">
        <w:r w:rsidRPr="00381BF4">
          <w:rPr>
            <w:rFonts w:ascii="Times New Roman" w:eastAsia="Calibri" w:hAnsi="Times New Roman" w:cs="Times New Roman"/>
            <w:color w:val="0D0D0D" w:themeColor="text1" w:themeTint="F2"/>
            <w:sz w:val="28"/>
            <w:szCs w:val="28"/>
            <w:u w:val="single"/>
            <w:lang w:eastAsia="ru-RU"/>
          </w:rPr>
          <w:t>статьей 42.10</w:t>
        </w:r>
      </w:hyperlink>
      <w:r w:rsidRPr="00381BF4">
        <w:rPr>
          <w:rFonts w:ascii="Times New Roman" w:eastAsia="Calibri" w:hAnsi="Times New Roman" w:cs="Times New Roman"/>
          <w:color w:val="0D0D0D" w:themeColor="text1" w:themeTint="F2"/>
          <w:sz w:val="28"/>
          <w:szCs w:val="28"/>
          <w:lang w:eastAsia="ru-RU"/>
        </w:rPr>
        <w:t xml:space="preserve"> Федерального закона от 24.07.2007 № 221-ФЗ «О кадастровой деятельности», Приказ </w:t>
      </w:r>
      <w:proofErr w:type="spellStart"/>
      <w:r w:rsidRPr="00381BF4">
        <w:rPr>
          <w:rFonts w:ascii="Times New Roman" w:eastAsia="Calibri" w:hAnsi="Times New Roman" w:cs="Times New Roman"/>
          <w:color w:val="0D0D0D" w:themeColor="text1" w:themeTint="F2"/>
          <w:sz w:val="28"/>
          <w:szCs w:val="28"/>
          <w:lang w:eastAsia="ru-RU"/>
        </w:rPr>
        <w:t>Минземимущества</w:t>
      </w:r>
      <w:proofErr w:type="spellEnd"/>
      <w:r w:rsidRPr="00381BF4">
        <w:rPr>
          <w:rFonts w:ascii="Times New Roman" w:eastAsia="Calibri" w:hAnsi="Times New Roman" w:cs="Times New Roman"/>
          <w:color w:val="0D0D0D" w:themeColor="text1" w:themeTint="F2"/>
          <w:sz w:val="28"/>
          <w:szCs w:val="28"/>
          <w:lang w:eastAsia="ru-RU"/>
        </w:rPr>
        <w:t xml:space="preserve"> РБ от 15.05.2015 № 550 «Об утверждении Типового регламента работы согласительной комиссии по согласованию местоположения</w:t>
      </w:r>
      <w:proofErr w:type="gramEnd"/>
      <w:r w:rsidRPr="00381BF4">
        <w:rPr>
          <w:rFonts w:ascii="Times New Roman" w:eastAsia="Calibri" w:hAnsi="Times New Roman" w:cs="Times New Roman"/>
          <w:color w:val="0D0D0D" w:themeColor="text1" w:themeTint="F2"/>
          <w:sz w:val="28"/>
          <w:szCs w:val="28"/>
          <w:lang w:eastAsia="ru-RU"/>
        </w:rPr>
        <w:t xml:space="preserve"> границ земельных участков при выполнении комплексных кадастровых работ на территории Республики Башкортостан».</w:t>
      </w: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"2. </w:t>
      </w:r>
      <w:proofErr w:type="gramStart"/>
      <w:r w:rsidRPr="00381BF4">
        <w:rPr>
          <w:rFonts w:ascii="Times New Roman" w:eastAsia="Calibri" w:hAnsi="Times New Roman" w:cs="Times New Roman"/>
          <w:color w:val="0D0D0D" w:themeColor="text1" w:themeTint="F2"/>
          <w:sz w:val="28"/>
          <w:szCs w:val="28"/>
          <w:lang w:eastAsia="ru-RU"/>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сельского поселения Дурасовский  сельсовет муниципального района Чишминский район Республики Башкортостан (далее - согласительная комиссия) в своей работе руководствуется </w:t>
      </w:r>
      <w:hyperlink r:id="rId11" w:history="1">
        <w:r w:rsidRPr="00381BF4">
          <w:rPr>
            <w:rFonts w:ascii="Times New Roman" w:eastAsia="Calibri" w:hAnsi="Times New Roman" w:cs="Times New Roman"/>
            <w:color w:val="0D0D0D" w:themeColor="text1" w:themeTint="F2"/>
            <w:sz w:val="28"/>
            <w:szCs w:val="28"/>
            <w:u w:val="single"/>
            <w:lang w:eastAsia="ru-RU"/>
          </w:rPr>
          <w:t>Конституцией</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Гражданским </w:t>
      </w:r>
      <w:hyperlink r:id="rId12" w:history="1">
        <w:r w:rsidRPr="00381BF4">
          <w:rPr>
            <w:rFonts w:ascii="Times New Roman" w:eastAsia="Calibri" w:hAnsi="Times New Roman" w:cs="Times New Roman"/>
            <w:color w:val="0D0D0D" w:themeColor="text1" w:themeTint="F2"/>
            <w:sz w:val="28"/>
            <w:szCs w:val="28"/>
            <w:u w:val="single"/>
            <w:lang w:eastAsia="ru-RU"/>
          </w:rPr>
          <w:t>кодексом</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Земельным </w:t>
      </w:r>
      <w:hyperlink r:id="rId13" w:history="1">
        <w:r w:rsidRPr="00381BF4">
          <w:rPr>
            <w:rFonts w:ascii="Times New Roman" w:eastAsia="Calibri" w:hAnsi="Times New Roman" w:cs="Times New Roman"/>
            <w:color w:val="0D0D0D" w:themeColor="text1" w:themeTint="F2"/>
            <w:sz w:val="28"/>
            <w:szCs w:val="28"/>
            <w:u w:val="single"/>
            <w:lang w:eastAsia="ru-RU"/>
          </w:rPr>
          <w:t>кодексом</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Градостроительным </w:t>
      </w:r>
      <w:hyperlink r:id="rId14" w:history="1">
        <w:r w:rsidRPr="00381BF4">
          <w:rPr>
            <w:rFonts w:ascii="Times New Roman" w:eastAsia="Calibri" w:hAnsi="Times New Roman" w:cs="Times New Roman"/>
            <w:color w:val="0D0D0D" w:themeColor="text1" w:themeTint="F2"/>
            <w:sz w:val="28"/>
            <w:szCs w:val="28"/>
            <w:u w:val="single"/>
            <w:lang w:eastAsia="ru-RU"/>
          </w:rPr>
          <w:t>кодексом</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Лесным </w:t>
      </w:r>
      <w:hyperlink r:id="rId15" w:history="1">
        <w:r w:rsidRPr="00381BF4">
          <w:rPr>
            <w:rFonts w:ascii="Times New Roman" w:eastAsia="Calibri" w:hAnsi="Times New Roman" w:cs="Times New Roman"/>
            <w:color w:val="0D0D0D" w:themeColor="text1" w:themeTint="F2"/>
            <w:sz w:val="28"/>
            <w:szCs w:val="28"/>
            <w:u w:val="single"/>
            <w:lang w:eastAsia="ru-RU"/>
          </w:rPr>
          <w:t>кодексом</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Водным </w:t>
      </w:r>
      <w:hyperlink r:id="rId16" w:history="1">
        <w:r w:rsidRPr="00381BF4">
          <w:rPr>
            <w:rFonts w:ascii="Times New Roman" w:eastAsia="Calibri" w:hAnsi="Times New Roman" w:cs="Times New Roman"/>
            <w:color w:val="0D0D0D" w:themeColor="text1" w:themeTint="F2"/>
            <w:sz w:val="28"/>
            <w:szCs w:val="28"/>
            <w:u w:val="single"/>
            <w:lang w:eastAsia="ru-RU"/>
          </w:rPr>
          <w:t>кодексом</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Жилищным </w:t>
      </w:r>
      <w:hyperlink r:id="rId17" w:history="1">
        <w:r w:rsidRPr="00381BF4">
          <w:rPr>
            <w:rFonts w:ascii="Times New Roman" w:eastAsia="Calibri" w:hAnsi="Times New Roman" w:cs="Times New Roman"/>
            <w:color w:val="0D0D0D" w:themeColor="text1" w:themeTint="F2"/>
            <w:sz w:val="28"/>
            <w:szCs w:val="28"/>
            <w:u w:val="single"/>
            <w:lang w:eastAsia="ru-RU"/>
          </w:rPr>
          <w:t>кодексом</w:t>
        </w:r>
      </w:hyperlink>
      <w:r w:rsidRPr="00381BF4">
        <w:rPr>
          <w:rFonts w:ascii="Times New Roman" w:eastAsia="Calibri" w:hAnsi="Times New Roman" w:cs="Times New Roman"/>
          <w:color w:val="0D0D0D" w:themeColor="text1" w:themeTint="F2"/>
          <w:sz w:val="28"/>
          <w:szCs w:val="28"/>
          <w:lang w:eastAsia="ru-RU"/>
        </w:rPr>
        <w:t xml:space="preserve"> Российской Федерации, Федеральным</w:t>
      </w:r>
      <w:proofErr w:type="gramEnd"/>
      <w:r w:rsidRPr="00381BF4">
        <w:rPr>
          <w:rFonts w:ascii="Times New Roman" w:eastAsia="Calibri" w:hAnsi="Times New Roman" w:cs="Times New Roman"/>
          <w:color w:val="0D0D0D" w:themeColor="text1" w:themeTint="F2"/>
          <w:sz w:val="28"/>
          <w:szCs w:val="28"/>
          <w:lang w:eastAsia="ru-RU"/>
        </w:rPr>
        <w:t xml:space="preserve"> законом от 24.07.2007 № 221-ФЗ «О кадастровой деятельности», Федеральным </w:t>
      </w:r>
      <w:hyperlink r:id="rId18" w:history="1">
        <w:r w:rsidRPr="00381BF4">
          <w:rPr>
            <w:rFonts w:ascii="Times New Roman" w:eastAsia="Calibri" w:hAnsi="Times New Roman" w:cs="Times New Roman"/>
            <w:color w:val="0D0D0D" w:themeColor="text1" w:themeTint="F2"/>
            <w:sz w:val="28"/>
            <w:szCs w:val="28"/>
            <w:u w:val="single"/>
            <w:lang w:eastAsia="ru-RU"/>
          </w:rPr>
          <w:t>законом</w:t>
        </w:r>
      </w:hyperlink>
      <w:r w:rsidRPr="00381BF4">
        <w:rPr>
          <w:rFonts w:ascii="Times New Roman" w:eastAsia="Calibri" w:hAnsi="Times New Roman" w:cs="Times New Roman"/>
          <w:color w:val="0D0D0D" w:themeColor="text1" w:themeTint="F2"/>
          <w:sz w:val="28"/>
          <w:szCs w:val="28"/>
          <w:lang w:eastAsia="ru-RU"/>
        </w:rPr>
        <w:t xml:space="preserve"> от 6 октября 2003 года № 131-ФЗ «Об общих принципах организации местного самоуправления в Российской Федерации», иными нормативными правовыми актами и настоящим регламентом.</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3. Согласительная комиссия состоит из председателя согласительной комиссии, секретаря и членов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r w:rsidRPr="00381BF4">
        <w:rPr>
          <w:rFonts w:ascii="Times New Roman" w:eastAsia="Calibri" w:hAnsi="Times New Roman" w:cs="Times New Roman"/>
          <w:color w:val="0D0D0D" w:themeColor="text1" w:themeTint="F2"/>
          <w:sz w:val="28"/>
          <w:szCs w:val="28"/>
          <w:lang w:eastAsia="ru-RU"/>
        </w:rPr>
        <w:t>4. Председателем согласительной комиссии является глава сельского поселения  Дурасовский сельсовет муниципального района Чишминский район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0D0D0D" w:themeColor="text1" w:themeTint="F2"/>
          <w:sz w:val="28"/>
          <w:szCs w:val="28"/>
          <w:lang w:eastAsia="ru-RU"/>
        </w:rPr>
        <w:t xml:space="preserve">5. </w:t>
      </w:r>
      <w:proofErr w:type="gramStart"/>
      <w:r w:rsidRPr="00381BF4">
        <w:rPr>
          <w:rFonts w:ascii="Times New Roman" w:eastAsia="Calibri" w:hAnsi="Times New Roman" w:cs="Times New Roman"/>
          <w:color w:val="0D0D0D" w:themeColor="text1" w:themeTint="F2"/>
          <w:sz w:val="28"/>
          <w:szCs w:val="28"/>
          <w:lang w:eastAsia="ru-RU"/>
        </w:rPr>
        <w:t xml:space="preserve">Состав Согласительной комиссии формируется в течение двадцати рабочих дней со дня заключения контракта на выполнение комплексных </w:t>
      </w:r>
      <w:r w:rsidRPr="00381BF4">
        <w:rPr>
          <w:rFonts w:ascii="Times New Roman" w:eastAsia="Calibri" w:hAnsi="Times New Roman" w:cs="Times New Roman"/>
          <w:color w:val="262626" w:themeColor="text1" w:themeTint="D9"/>
          <w:sz w:val="28"/>
          <w:szCs w:val="28"/>
          <w:lang w:eastAsia="ru-RU"/>
        </w:rPr>
        <w:t>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proofErr w:type="gram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lastRenderedPageBreak/>
        <w:t xml:space="preserve">1) отдела по </w:t>
      </w:r>
      <w:proofErr w:type="spellStart"/>
      <w:r w:rsidRPr="00381BF4">
        <w:rPr>
          <w:rFonts w:ascii="Times New Roman" w:eastAsia="Calibri" w:hAnsi="Times New Roman" w:cs="Times New Roman"/>
          <w:color w:val="262626" w:themeColor="text1" w:themeTint="D9"/>
          <w:sz w:val="28"/>
          <w:szCs w:val="28"/>
          <w:lang w:eastAsia="ru-RU"/>
        </w:rPr>
        <w:t>Чишминскому</w:t>
      </w:r>
      <w:proofErr w:type="spellEnd"/>
      <w:r w:rsidRPr="00381BF4">
        <w:rPr>
          <w:rFonts w:ascii="Times New Roman" w:eastAsia="Calibri" w:hAnsi="Times New Roman" w:cs="Times New Roman"/>
          <w:color w:val="262626" w:themeColor="text1" w:themeTint="D9"/>
          <w:sz w:val="28"/>
          <w:szCs w:val="28"/>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3) управляющего делами администрации сельского поселения  Дурасовский сельсовет  муниципального района Чишминский район Республики Башкортостан (секретарь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4) отдела муниципального контроля Администрации муниципального района  Чишминский район Республики Башкортостан (секретарь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5) Управления Федеральной службы государственной регистрации, кадастра и картографии по Республике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7) отдела архитектуры  Администрации муниципального района  Чишминский район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8)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6. </w:t>
      </w:r>
      <w:proofErr w:type="gramStart"/>
      <w:r w:rsidRPr="00381BF4">
        <w:rPr>
          <w:rFonts w:ascii="Times New Roman" w:eastAsia="Calibri" w:hAnsi="Times New Roman" w:cs="Times New Roman"/>
          <w:color w:val="262626" w:themeColor="text1" w:themeTint="D9"/>
          <w:sz w:val="28"/>
          <w:szCs w:val="28"/>
          <w:lang w:eastAsia="ru-RU"/>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9" w:history="1">
        <w:r w:rsidRPr="00381BF4">
          <w:rPr>
            <w:rFonts w:ascii="Times New Roman" w:eastAsia="Calibri" w:hAnsi="Times New Roman" w:cs="Times New Roman"/>
            <w:color w:val="262626" w:themeColor="text1" w:themeTint="D9"/>
            <w:sz w:val="28"/>
            <w:szCs w:val="28"/>
            <w:u w:val="single"/>
            <w:lang w:eastAsia="ru-RU"/>
          </w:rPr>
          <w:t>частью 8 статьи 42.10</w:t>
        </w:r>
      </w:hyperlink>
      <w:r w:rsidRPr="00381BF4">
        <w:rPr>
          <w:rFonts w:ascii="Times New Roman" w:eastAsia="Calibri" w:hAnsi="Times New Roman" w:cs="Times New Roman"/>
          <w:color w:val="262626" w:themeColor="text1" w:themeTint="D9"/>
          <w:sz w:val="28"/>
          <w:szCs w:val="28"/>
          <w:lang w:eastAsia="ru-RU"/>
        </w:rPr>
        <w:t xml:space="preserve"> Федерального закона от 24.07.2007 № 221-ФЗ «О кадастровой деятельности» 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7. Согласительная комиссия:</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bookmarkStart w:id="2" w:name="P55"/>
      <w:bookmarkEnd w:id="2"/>
      <w:r w:rsidRPr="00381BF4">
        <w:rPr>
          <w:rFonts w:ascii="Times New Roman" w:eastAsia="Calibri" w:hAnsi="Times New Roman" w:cs="Times New Roman"/>
          <w:color w:val="262626" w:themeColor="text1" w:themeTint="D9"/>
          <w:sz w:val="28"/>
          <w:szCs w:val="28"/>
          <w:lang w:eastAsia="ru-RU"/>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proofErr w:type="gramStart"/>
      <w:r w:rsidRPr="00381BF4">
        <w:rPr>
          <w:rFonts w:ascii="Times New Roman" w:eastAsia="Calibri" w:hAnsi="Times New Roman" w:cs="Times New Roman"/>
          <w:color w:val="262626" w:themeColor="text1" w:themeTint="D9"/>
          <w:sz w:val="28"/>
          <w:szCs w:val="28"/>
          <w:lang w:eastAsia="ru-RU"/>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roofErr w:type="gram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б) пожизненного наследуемого владения;</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w:t>
      </w:r>
      <w:r w:rsidRPr="00381BF4">
        <w:rPr>
          <w:rFonts w:ascii="Times New Roman" w:eastAsia="Calibri" w:hAnsi="Times New Roman" w:cs="Times New Roman"/>
          <w:color w:val="262626" w:themeColor="text1" w:themeTint="D9"/>
          <w:sz w:val="28"/>
          <w:szCs w:val="28"/>
          <w:lang w:eastAsia="ru-RU"/>
        </w:rPr>
        <w:lastRenderedPageBreak/>
        <w:t>органам местного самоуправления в постоянное (бессрочное) пользование);</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bookmarkStart w:id="3" w:name="P60"/>
      <w:bookmarkEnd w:id="3"/>
      <w:proofErr w:type="gramStart"/>
      <w:r w:rsidRPr="00381BF4">
        <w:rPr>
          <w:rFonts w:ascii="Times New Roman" w:eastAsia="Calibri" w:hAnsi="Times New Roman" w:cs="Times New Roman"/>
          <w:color w:val="262626" w:themeColor="text1" w:themeTint="D9"/>
          <w:sz w:val="28"/>
          <w:szCs w:val="28"/>
          <w:lang w:eastAsia="ru-RU"/>
        </w:rPr>
        <w:t xml:space="preserve">2) подготавливает заключение согласительной комиссии о результатах рассмотрения возражений заинтересованных лиц, указанных в </w:t>
      </w:r>
      <w:hyperlink r:id="rId20"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bookmarkStart w:id="4" w:name="P61"/>
      <w:bookmarkEnd w:id="4"/>
      <w:r w:rsidRPr="00381BF4">
        <w:rPr>
          <w:rFonts w:ascii="Times New Roman" w:eastAsia="Calibri" w:hAnsi="Times New Roman" w:cs="Times New Roman"/>
          <w:color w:val="262626" w:themeColor="text1" w:themeTint="D9"/>
          <w:sz w:val="28"/>
          <w:szCs w:val="28"/>
          <w:lang w:eastAsia="ru-RU"/>
        </w:rPr>
        <w:t>3) оформляет акт согласования местоположения границ при выполнении комплексных кадастровых работ;</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4) разъясняет заинтересованным лицам, указанным в </w:t>
      </w:r>
      <w:hyperlink r:id="rId21"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возможности разрешения земельного спора о местоположении границ земельных участков в судебном порядке.</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381BF4">
        <w:rPr>
          <w:rFonts w:ascii="Times New Roman" w:eastAsia="Calibri" w:hAnsi="Times New Roman" w:cs="Times New Roman"/>
          <w:color w:val="262626" w:themeColor="text1" w:themeTint="D9"/>
          <w:sz w:val="28"/>
          <w:szCs w:val="28"/>
          <w:lang w:eastAsia="ru-RU"/>
        </w:rPr>
        <w:t>содержащее</w:t>
      </w:r>
      <w:proofErr w:type="gramEnd"/>
      <w:r w:rsidRPr="00381BF4">
        <w:rPr>
          <w:rFonts w:ascii="Times New Roman" w:eastAsia="Calibri" w:hAnsi="Times New Roman" w:cs="Times New Roman"/>
          <w:color w:val="262626" w:themeColor="text1" w:themeTint="D9"/>
          <w:sz w:val="28"/>
          <w:szCs w:val="28"/>
          <w:lang w:eastAsia="ru-RU"/>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bookmarkStart w:id="5" w:name="P64"/>
      <w:bookmarkEnd w:id="5"/>
      <w:r w:rsidRPr="00381BF4">
        <w:rPr>
          <w:rFonts w:ascii="Times New Roman" w:eastAsia="Calibri" w:hAnsi="Times New Roman" w:cs="Times New Roman"/>
          <w:color w:val="262626" w:themeColor="text1" w:themeTint="D9"/>
          <w:sz w:val="28"/>
          <w:szCs w:val="28"/>
          <w:lang w:eastAsia="ru-RU"/>
        </w:rPr>
        <w:t xml:space="preserve">9. </w:t>
      </w:r>
      <w:proofErr w:type="gramStart"/>
      <w:r w:rsidRPr="00381BF4">
        <w:rPr>
          <w:rFonts w:ascii="Times New Roman" w:eastAsia="Calibri" w:hAnsi="Times New Roman" w:cs="Times New Roman"/>
          <w:color w:val="262626" w:themeColor="text1" w:themeTint="D9"/>
          <w:sz w:val="28"/>
          <w:szCs w:val="28"/>
          <w:lang w:eastAsia="ru-RU"/>
        </w:rPr>
        <w:t>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администрация сельского поселения Дурасовский сельсовет муниципального района Чишминский район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w:t>
      </w:r>
      <w:proofErr w:type="gramEnd"/>
      <w:r w:rsidRPr="00381BF4">
        <w:rPr>
          <w:rFonts w:ascii="Times New Roman" w:eastAsia="Calibri" w:hAnsi="Times New Roman" w:cs="Times New Roman"/>
          <w:color w:val="262626" w:themeColor="text1" w:themeTint="D9"/>
          <w:sz w:val="28"/>
          <w:szCs w:val="28"/>
          <w:lang w:eastAsia="ru-RU"/>
        </w:rPr>
        <w:t>)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2) Орган регистрации прав для размещения на его официальном сайте в информационно-телекоммуникационной сети Интернет;</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3) Согласительную комиссию.</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10. </w:t>
      </w:r>
      <w:proofErr w:type="gramStart"/>
      <w:r w:rsidRPr="00381BF4">
        <w:rPr>
          <w:rFonts w:ascii="Times New Roman" w:eastAsia="Calibri" w:hAnsi="Times New Roman" w:cs="Times New Roman"/>
          <w:color w:val="262626" w:themeColor="text1" w:themeTint="D9"/>
          <w:sz w:val="28"/>
          <w:szCs w:val="28"/>
          <w:lang w:eastAsia="ru-RU"/>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381BF4">
        <w:rPr>
          <w:rFonts w:ascii="Times New Roman" w:eastAsia="Calibri" w:hAnsi="Times New Roman" w:cs="Times New Roman"/>
          <w:color w:val="262626" w:themeColor="text1" w:themeTint="D9"/>
          <w:sz w:val="28"/>
          <w:szCs w:val="28"/>
          <w:lang w:eastAsia="ru-RU"/>
        </w:rPr>
        <w:t>Росреестра</w:t>
      </w:r>
      <w:proofErr w:type="spellEnd"/>
      <w:r w:rsidRPr="00381BF4">
        <w:rPr>
          <w:rFonts w:ascii="Times New Roman" w:eastAsia="Calibri" w:hAnsi="Times New Roman" w:cs="Times New Roman"/>
          <w:color w:val="262626" w:themeColor="text1" w:themeTint="D9"/>
          <w:sz w:val="28"/>
          <w:szCs w:val="28"/>
          <w:lang w:eastAsia="ru-RU"/>
        </w:rPr>
        <w:t xml:space="preserve">" по Республике Башкортостан в срок не более чем три рабочих дня со дня получения указанных в </w:t>
      </w:r>
      <w:hyperlink r:id="rId22" w:anchor="P64#P64" w:history="1">
        <w:r w:rsidRPr="00381BF4">
          <w:rPr>
            <w:rFonts w:ascii="Times New Roman" w:eastAsia="Calibri" w:hAnsi="Times New Roman" w:cs="Times New Roman"/>
            <w:color w:val="262626" w:themeColor="text1" w:themeTint="D9"/>
            <w:sz w:val="28"/>
            <w:szCs w:val="28"/>
            <w:u w:val="single"/>
            <w:lang w:eastAsia="ru-RU"/>
          </w:rPr>
          <w:t>пункте 9</w:t>
        </w:r>
      </w:hyperlink>
      <w:r w:rsidRPr="00381BF4">
        <w:rPr>
          <w:rFonts w:ascii="Times New Roman" w:eastAsia="Calibri" w:hAnsi="Times New Roman" w:cs="Times New Roman"/>
          <w:color w:val="262626" w:themeColor="text1" w:themeTint="D9"/>
          <w:sz w:val="28"/>
          <w:szCs w:val="28"/>
          <w:lang w:eastAsia="ru-RU"/>
        </w:rPr>
        <w:t xml:space="preserve"> настоящего </w:t>
      </w:r>
      <w:r w:rsidRPr="00381BF4">
        <w:rPr>
          <w:rFonts w:ascii="Times New Roman" w:eastAsia="Calibri" w:hAnsi="Times New Roman" w:cs="Times New Roman"/>
          <w:color w:val="262626" w:themeColor="text1" w:themeTint="D9"/>
          <w:sz w:val="28"/>
          <w:szCs w:val="28"/>
          <w:lang w:eastAsia="ru-RU"/>
        </w:rPr>
        <w:lastRenderedPageBreak/>
        <w:t>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381BF4">
        <w:rPr>
          <w:rFonts w:ascii="Times New Roman" w:eastAsia="Calibri" w:hAnsi="Times New Roman" w:cs="Times New Roman"/>
          <w:color w:val="262626" w:themeColor="text1" w:themeTint="D9"/>
          <w:sz w:val="28"/>
          <w:szCs w:val="28"/>
          <w:lang w:eastAsia="ru-RU"/>
        </w:rPr>
        <w:t xml:space="preserve"> информационно-телекоммуникационной сети Интернет.</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bookmarkStart w:id="6" w:name="P73"/>
      <w:bookmarkEnd w:id="6"/>
      <w:r w:rsidRPr="00381BF4">
        <w:rPr>
          <w:rFonts w:ascii="Times New Roman" w:eastAsia="Calibri" w:hAnsi="Times New Roman" w:cs="Times New Roman"/>
          <w:color w:val="262626" w:themeColor="text1" w:themeTint="D9"/>
          <w:sz w:val="28"/>
          <w:szCs w:val="28"/>
          <w:lang w:eastAsia="ru-RU"/>
        </w:rPr>
        <w:t xml:space="preserve">15. </w:t>
      </w:r>
      <w:proofErr w:type="gramStart"/>
      <w:r w:rsidRPr="00381BF4">
        <w:rPr>
          <w:rFonts w:ascii="Times New Roman" w:eastAsia="Calibri" w:hAnsi="Times New Roman" w:cs="Times New Roman"/>
          <w:color w:val="262626" w:themeColor="text1" w:themeTint="D9"/>
          <w:sz w:val="28"/>
          <w:szCs w:val="28"/>
          <w:lang w:eastAsia="ru-RU"/>
        </w:rPr>
        <w:t xml:space="preserve">Возражения заинтересованных лиц, указанных в </w:t>
      </w:r>
      <w:hyperlink r:id="rId23"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относительно местоположения границ земельного участка, указанного в </w:t>
      </w:r>
      <w:hyperlink r:id="rId24" w:history="1">
        <w:r w:rsidRPr="00381BF4">
          <w:rPr>
            <w:rFonts w:ascii="Times New Roman" w:eastAsia="Calibri" w:hAnsi="Times New Roman" w:cs="Times New Roman"/>
            <w:color w:val="262626" w:themeColor="text1" w:themeTint="D9"/>
            <w:sz w:val="28"/>
            <w:szCs w:val="28"/>
            <w:u w:val="single"/>
            <w:lang w:eastAsia="ru-RU"/>
          </w:rPr>
          <w:t>пунктах 1</w:t>
        </w:r>
      </w:hyperlink>
      <w:r w:rsidRPr="00381BF4">
        <w:rPr>
          <w:rFonts w:ascii="Times New Roman" w:eastAsia="Calibri" w:hAnsi="Times New Roman" w:cs="Times New Roman"/>
          <w:color w:val="262626" w:themeColor="text1" w:themeTint="D9"/>
          <w:sz w:val="28"/>
          <w:szCs w:val="28"/>
          <w:lang w:eastAsia="ru-RU"/>
        </w:rPr>
        <w:t xml:space="preserve"> и </w:t>
      </w:r>
      <w:hyperlink r:id="rId25" w:history="1">
        <w:r w:rsidRPr="00381BF4">
          <w:rPr>
            <w:rFonts w:ascii="Times New Roman" w:eastAsia="Calibri" w:hAnsi="Times New Roman" w:cs="Times New Roman"/>
            <w:color w:val="262626" w:themeColor="text1" w:themeTint="D9"/>
            <w:sz w:val="28"/>
            <w:szCs w:val="28"/>
            <w:u w:val="single"/>
            <w:lang w:eastAsia="ru-RU"/>
          </w:rPr>
          <w:t>2 части 1 статьи 42.1</w:t>
        </w:r>
      </w:hyperlink>
      <w:r w:rsidRPr="00381BF4">
        <w:rPr>
          <w:rFonts w:ascii="Times New Roman" w:eastAsia="Calibri" w:hAnsi="Times New Roman" w:cs="Times New Roman"/>
          <w:color w:val="262626" w:themeColor="text1" w:themeTint="D9"/>
          <w:sz w:val="28"/>
          <w:szCs w:val="28"/>
          <w:lang w:eastAsia="ru-RU"/>
        </w:rPr>
        <w:t xml:space="preserve"> Федерального закона от 24.07.2007 № 221-ФЗ «О кадастровой деятельности»,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381BF4">
        <w:rPr>
          <w:rFonts w:ascii="Times New Roman" w:eastAsia="Calibri" w:hAnsi="Times New Roman" w:cs="Times New Roman"/>
          <w:color w:val="262626" w:themeColor="text1" w:themeTint="D9"/>
          <w:sz w:val="28"/>
          <w:szCs w:val="28"/>
          <w:lang w:eastAsia="ru-RU"/>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proofErr w:type="gramStart"/>
      <w:r w:rsidRPr="00381BF4">
        <w:rPr>
          <w:rFonts w:ascii="Times New Roman" w:eastAsia="Calibri" w:hAnsi="Times New Roman" w:cs="Times New Roman"/>
          <w:color w:val="262626" w:themeColor="text1" w:themeTint="D9"/>
          <w:sz w:val="28"/>
          <w:szCs w:val="28"/>
          <w:lang w:eastAsia="ru-RU"/>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r:id="rId26"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r:id="rId27"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17. По результатам работы согласительной комиссии составляется протокол заседания согласительной комиссии, форма и содержание которого утверждаются </w:t>
      </w:r>
      <w:r w:rsidRPr="00381BF4">
        <w:rPr>
          <w:rFonts w:ascii="Times New Roman" w:eastAsia="Calibri" w:hAnsi="Times New Roman" w:cs="Times New Roman"/>
          <w:color w:val="262626" w:themeColor="text1" w:themeTint="D9"/>
          <w:sz w:val="28"/>
          <w:szCs w:val="28"/>
          <w:lang w:eastAsia="ru-RU"/>
        </w:rPr>
        <w:lastRenderedPageBreak/>
        <w:t>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1) краткое содержание возражений заинтересованных лиц, указанных в </w:t>
      </w:r>
      <w:hyperlink r:id="rId28"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относительно местоположения границ земельных участков;</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proofErr w:type="gramStart"/>
      <w:r w:rsidRPr="00381BF4">
        <w:rPr>
          <w:rFonts w:ascii="Times New Roman" w:eastAsia="Calibri" w:hAnsi="Times New Roman" w:cs="Times New Roman"/>
          <w:color w:val="262626" w:themeColor="text1" w:themeTint="D9"/>
          <w:sz w:val="28"/>
          <w:szCs w:val="28"/>
          <w:lang w:eastAsia="ru-RU"/>
        </w:rPr>
        <w:t xml:space="preserve">2) выводы согласительной комиссии по результатам рассмотрения возражений заинтересованных лиц, указанных в </w:t>
      </w:r>
      <w:hyperlink r:id="rId29" w:anchor="P55#P55" w:history="1">
        <w:r w:rsidRPr="00381BF4">
          <w:rPr>
            <w:rFonts w:ascii="Times New Roman" w:eastAsia="Calibri" w:hAnsi="Times New Roman" w:cs="Times New Roman"/>
            <w:color w:val="262626" w:themeColor="text1" w:themeTint="D9"/>
            <w:sz w:val="28"/>
            <w:szCs w:val="28"/>
            <w:u w:val="single"/>
            <w:lang w:eastAsia="ru-RU"/>
          </w:rPr>
          <w:t>подпункте 1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3) материалы, представленные в согласительную комиссию для рассмотрения.</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r:id="rId30" w:anchor="P60#P60" w:history="1">
        <w:r w:rsidRPr="00381BF4">
          <w:rPr>
            <w:rFonts w:ascii="Times New Roman" w:eastAsia="Calibri" w:hAnsi="Times New Roman" w:cs="Times New Roman"/>
            <w:color w:val="262626" w:themeColor="text1" w:themeTint="D9"/>
            <w:sz w:val="28"/>
            <w:szCs w:val="28"/>
            <w:u w:val="single"/>
            <w:lang w:eastAsia="ru-RU"/>
          </w:rPr>
          <w:t>подпунктах 2</w:t>
        </w:r>
      </w:hyperlink>
      <w:r w:rsidRPr="00381BF4">
        <w:rPr>
          <w:rFonts w:ascii="Times New Roman" w:eastAsia="Calibri" w:hAnsi="Times New Roman" w:cs="Times New Roman"/>
          <w:color w:val="262626" w:themeColor="text1" w:themeTint="D9"/>
          <w:sz w:val="28"/>
          <w:szCs w:val="28"/>
          <w:lang w:eastAsia="ru-RU"/>
        </w:rPr>
        <w:t xml:space="preserve"> и </w:t>
      </w:r>
      <w:hyperlink r:id="rId31" w:anchor="P61#P61" w:history="1">
        <w:r w:rsidRPr="00381BF4">
          <w:rPr>
            <w:rFonts w:ascii="Times New Roman" w:eastAsia="Calibri" w:hAnsi="Times New Roman" w:cs="Times New Roman"/>
            <w:color w:val="262626" w:themeColor="text1" w:themeTint="D9"/>
            <w:sz w:val="28"/>
            <w:szCs w:val="28"/>
            <w:u w:val="single"/>
            <w:lang w:eastAsia="ru-RU"/>
          </w:rPr>
          <w:t>3 пункта 7</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262626" w:themeColor="text1" w:themeTint="D9"/>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20. Согласительная комиссия в течение двадцати рабочих дней со дня истечения срока представления предусмотренных </w:t>
      </w:r>
      <w:hyperlink r:id="rId32" w:anchor="P73#P73" w:history="1">
        <w:r w:rsidRPr="00381BF4">
          <w:rPr>
            <w:rFonts w:ascii="Times New Roman" w:eastAsia="Calibri" w:hAnsi="Times New Roman" w:cs="Times New Roman"/>
            <w:color w:val="262626" w:themeColor="text1" w:themeTint="D9"/>
            <w:sz w:val="28"/>
            <w:szCs w:val="28"/>
            <w:u w:val="single"/>
            <w:lang w:eastAsia="ru-RU"/>
          </w:rPr>
          <w:t>пунктом 15</w:t>
        </w:r>
      </w:hyperlink>
      <w:r w:rsidRPr="00381BF4">
        <w:rPr>
          <w:rFonts w:ascii="Times New Roman" w:eastAsia="Calibri" w:hAnsi="Times New Roman" w:cs="Times New Roman"/>
          <w:color w:val="262626" w:themeColor="text1" w:themeTint="D9"/>
          <w:sz w:val="28"/>
          <w:szCs w:val="28"/>
          <w:lang w:eastAsia="ru-RU"/>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color w:val="262626" w:themeColor="text1" w:themeTint="D9"/>
          <w:sz w:val="28"/>
          <w:szCs w:val="28"/>
          <w:lang w:eastAsia="ru-RU"/>
        </w:rPr>
        <w:t xml:space="preserve">21. Земельные споры о местоположении границ земельных участков, не урегулированные в результате предусмотренного </w:t>
      </w:r>
      <w:hyperlink r:id="rId33" w:history="1">
        <w:r w:rsidRPr="00381BF4">
          <w:rPr>
            <w:rFonts w:ascii="Times New Roman" w:eastAsia="Calibri" w:hAnsi="Times New Roman" w:cs="Times New Roman"/>
            <w:color w:val="262626" w:themeColor="text1" w:themeTint="D9"/>
            <w:sz w:val="28"/>
            <w:szCs w:val="28"/>
            <w:u w:val="single"/>
            <w:lang w:eastAsia="ru-RU"/>
          </w:rPr>
          <w:t>статьей 42.10</w:t>
        </w:r>
      </w:hyperlink>
      <w:r w:rsidRPr="00381BF4">
        <w:rPr>
          <w:rFonts w:ascii="Times New Roman" w:eastAsia="Calibri" w:hAnsi="Times New Roman" w:cs="Times New Roman"/>
          <w:sz w:val="28"/>
          <w:szCs w:val="28"/>
          <w:lang w:eastAsia="ru-RU"/>
        </w:rPr>
        <w:t xml:space="preserve">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22. Наличие или отсутствие утвержденного в соответствии со </w:t>
      </w:r>
      <w:hyperlink r:id="rId34" w:history="1">
        <w:r w:rsidRPr="00381BF4">
          <w:rPr>
            <w:rFonts w:ascii="Times New Roman" w:eastAsia="Calibri" w:hAnsi="Times New Roman" w:cs="Times New Roman"/>
            <w:color w:val="0D0D0D" w:themeColor="text1" w:themeTint="F2"/>
            <w:sz w:val="28"/>
            <w:szCs w:val="28"/>
            <w:u w:val="single"/>
            <w:lang w:eastAsia="ru-RU"/>
          </w:rPr>
          <w:t>статьей 42.10</w:t>
        </w:r>
      </w:hyperlink>
      <w:r w:rsidRPr="00381BF4">
        <w:rPr>
          <w:rFonts w:ascii="Times New Roman" w:eastAsia="Calibri" w:hAnsi="Times New Roman" w:cs="Times New Roman"/>
          <w:sz w:val="28"/>
          <w:szCs w:val="28"/>
          <w:lang w:eastAsia="ru-RU"/>
        </w:rPr>
        <w:t xml:space="preserve">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jc w:val="right"/>
        <w:outlineLvl w:val="0"/>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Утвержден</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Постановлением главы </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сельского поселения Дурасовский сельсовет </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муниципального района Чишминский район</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Республики Башкортостан</w:t>
      </w:r>
    </w:p>
    <w:p w:rsidR="00F013AE" w:rsidRPr="00381BF4" w:rsidRDefault="00F013AE" w:rsidP="00F013AE">
      <w:pPr>
        <w:widowControl w:val="0"/>
        <w:autoSpaceDE w:val="0"/>
        <w:autoSpaceDN w:val="0"/>
        <w:spacing w:after="0" w:line="240" w:lineRule="auto"/>
        <w:jc w:val="right"/>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от 24.05.2022 г. № 21</w:t>
      </w:r>
    </w:p>
    <w:p w:rsidR="00F013AE" w:rsidRPr="00381BF4" w:rsidRDefault="00F013AE" w:rsidP="00F013AE">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7" w:name="P97"/>
      <w:bookmarkEnd w:id="7"/>
      <w:r w:rsidRPr="00381BF4">
        <w:rPr>
          <w:rFonts w:ascii="Times New Roman" w:eastAsia="Calibri" w:hAnsi="Times New Roman" w:cs="Times New Roman"/>
          <w:b/>
          <w:bCs/>
          <w:sz w:val="28"/>
          <w:szCs w:val="28"/>
          <w:lang w:eastAsia="ru-RU"/>
        </w:rPr>
        <w:t>Состав</w:t>
      </w:r>
    </w:p>
    <w:p w:rsidR="00F013AE" w:rsidRPr="00381BF4"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81BF4">
        <w:rPr>
          <w:rFonts w:ascii="Times New Roman" w:eastAsia="Calibri" w:hAnsi="Times New Roman" w:cs="Times New Roman"/>
          <w:b/>
          <w:bCs/>
          <w:sz w:val="28"/>
          <w:szCs w:val="28"/>
          <w:lang w:eastAsia="ru-RU"/>
        </w:rPr>
        <w:t>согласительной комиссии по согласованию местоположения</w:t>
      </w:r>
    </w:p>
    <w:p w:rsidR="00F013AE" w:rsidRPr="00381BF4"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81BF4">
        <w:rPr>
          <w:rFonts w:ascii="Times New Roman" w:eastAsia="Calibri" w:hAnsi="Times New Roman" w:cs="Times New Roman"/>
          <w:b/>
          <w:bCs/>
          <w:sz w:val="28"/>
          <w:szCs w:val="28"/>
          <w:lang w:eastAsia="ru-RU"/>
        </w:rPr>
        <w:t>границ земельных участков при выполнении комплексных</w:t>
      </w:r>
    </w:p>
    <w:p w:rsidR="00F013AE" w:rsidRPr="00381BF4"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81BF4">
        <w:rPr>
          <w:rFonts w:ascii="Times New Roman" w:eastAsia="Calibri" w:hAnsi="Times New Roman" w:cs="Times New Roman"/>
          <w:b/>
          <w:bCs/>
          <w:sz w:val="28"/>
          <w:szCs w:val="28"/>
          <w:lang w:eastAsia="ru-RU"/>
        </w:rPr>
        <w:t>кадастровых работ на территории</w:t>
      </w:r>
    </w:p>
    <w:p w:rsidR="00F013AE" w:rsidRPr="00381BF4" w:rsidRDefault="00F013AE" w:rsidP="00F013AE">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381BF4">
        <w:rPr>
          <w:rFonts w:ascii="Times New Roman" w:eastAsia="Calibri" w:hAnsi="Times New Roman" w:cs="Times New Roman"/>
          <w:b/>
          <w:bCs/>
          <w:sz w:val="28"/>
          <w:szCs w:val="28"/>
          <w:lang w:eastAsia="ru-RU"/>
        </w:rPr>
        <w:t xml:space="preserve"> сельского поселения Дурасовский сельсовет муниципального района Чишминский район Республики Башкортостан </w:t>
      </w: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p>
    <w:p w:rsidR="00F013AE" w:rsidRPr="00381BF4" w:rsidRDefault="00F013AE" w:rsidP="00F013AE">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Председатель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proofErr w:type="spellStart"/>
      <w:r w:rsidRPr="00381BF4">
        <w:rPr>
          <w:rFonts w:ascii="Times New Roman" w:eastAsia="Calibri" w:hAnsi="Times New Roman" w:cs="Times New Roman"/>
          <w:sz w:val="28"/>
          <w:szCs w:val="28"/>
          <w:lang w:eastAsia="ru-RU"/>
        </w:rPr>
        <w:t>Заманов</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Фанил</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Мунирович</w:t>
      </w:r>
      <w:proofErr w:type="spellEnd"/>
      <w:r w:rsidRPr="00381BF4">
        <w:rPr>
          <w:rFonts w:ascii="Times New Roman" w:eastAsia="Calibri" w:hAnsi="Times New Roman" w:cs="Times New Roman"/>
          <w:sz w:val="28"/>
          <w:szCs w:val="28"/>
          <w:lang w:eastAsia="ru-RU"/>
        </w:rPr>
        <w:t xml:space="preserve"> - </w:t>
      </w:r>
      <w:r w:rsidRPr="00381BF4">
        <w:rPr>
          <w:rFonts w:ascii="Times New Roman" w:eastAsia="Calibri" w:hAnsi="Times New Roman" w:cs="Times New Roman"/>
          <w:color w:val="0D0D0D" w:themeColor="text1" w:themeTint="F2"/>
          <w:sz w:val="28"/>
          <w:szCs w:val="28"/>
          <w:lang w:eastAsia="ru-RU"/>
        </w:rPr>
        <w:t>глава сельского поселения  Дурасовский сельсовет муниципального района Чишминский Республики Башкортостан</w:t>
      </w:r>
      <w:r w:rsidRPr="00381BF4">
        <w:rPr>
          <w:rFonts w:ascii="Times New Roman" w:eastAsia="Calibri" w:hAnsi="Times New Roman" w:cs="Times New Roman"/>
          <w:sz w:val="28"/>
          <w:szCs w:val="28"/>
          <w:lang w:eastAsia="ru-RU"/>
        </w:rPr>
        <w:t>.</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Секретарь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Галимзянова </w:t>
      </w:r>
      <w:proofErr w:type="spellStart"/>
      <w:r w:rsidRPr="00381BF4">
        <w:rPr>
          <w:rFonts w:ascii="Times New Roman" w:eastAsia="Calibri" w:hAnsi="Times New Roman" w:cs="Times New Roman"/>
          <w:sz w:val="28"/>
          <w:szCs w:val="28"/>
          <w:lang w:eastAsia="ru-RU"/>
        </w:rPr>
        <w:t>Зимфира</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Мударисовна</w:t>
      </w:r>
      <w:proofErr w:type="spellEnd"/>
      <w:r w:rsidRPr="00381BF4">
        <w:rPr>
          <w:rFonts w:ascii="Times New Roman" w:eastAsia="Calibri" w:hAnsi="Times New Roman" w:cs="Times New Roman"/>
          <w:sz w:val="28"/>
          <w:szCs w:val="28"/>
          <w:lang w:eastAsia="ru-RU"/>
        </w:rPr>
        <w:t xml:space="preserve"> - управляющий делами администрации сельского поселения Дурасовский </w:t>
      </w:r>
      <w:proofErr w:type="spellStart"/>
      <w:r w:rsidRPr="00381BF4">
        <w:rPr>
          <w:rFonts w:ascii="Times New Roman" w:eastAsia="Calibri" w:hAnsi="Times New Roman" w:cs="Times New Roman"/>
          <w:sz w:val="28"/>
          <w:szCs w:val="28"/>
          <w:lang w:eastAsia="ru-RU"/>
        </w:rPr>
        <w:t>сельсоветмуниципального</w:t>
      </w:r>
      <w:proofErr w:type="spellEnd"/>
      <w:r w:rsidRPr="00381BF4">
        <w:rPr>
          <w:rFonts w:ascii="Times New Roman" w:eastAsia="Calibri" w:hAnsi="Times New Roman" w:cs="Times New Roman"/>
          <w:sz w:val="28"/>
          <w:szCs w:val="28"/>
          <w:lang w:eastAsia="ru-RU"/>
        </w:rPr>
        <w:t xml:space="preserve"> района  Чишминский район Республики Башкортостан (секретарь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Члены комиссии:</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FF0000"/>
          <w:sz w:val="28"/>
          <w:szCs w:val="28"/>
          <w:lang w:eastAsia="ru-RU"/>
        </w:rPr>
      </w:pPr>
      <w:proofErr w:type="spellStart"/>
      <w:r w:rsidRPr="00381BF4">
        <w:rPr>
          <w:rFonts w:ascii="Times New Roman" w:eastAsia="Calibri" w:hAnsi="Times New Roman" w:cs="Times New Roman"/>
          <w:sz w:val="28"/>
          <w:szCs w:val="28"/>
          <w:lang w:eastAsia="ru-RU"/>
        </w:rPr>
        <w:t>Хабиров</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Ильвир</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Сайделевич</w:t>
      </w:r>
      <w:proofErr w:type="spellEnd"/>
      <w:r w:rsidRPr="00381BF4">
        <w:rPr>
          <w:rFonts w:ascii="Times New Roman" w:eastAsia="Calibri" w:hAnsi="Times New Roman" w:cs="Times New Roman"/>
          <w:sz w:val="28"/>
          <w:szCs w:val="28"/>
          <w:lang w:eastAsia="ru-RU"/>
        </w:rPr>
        <w:t xml:space="preserve"> - начальник отдела по </w:t>
      </w:r>
      <w:proofErr w:type="spellStart"/>
      <w:r w:rsidRPr="00381BF4">
        <w:rPr>
          <w:rFonts w:ascii="Times New Roman" w:eastAsia="Calibri" w:hAnsi="Times New Roman" w:cs="Times New Roman"/>
          <w:sz w:val="28"/>
          <w:szCs w:val="28"/>
          <w:lang w:eastAsia="ru-RU"/>
        </w:rPr>
        <w:t>Чишминскому</w:t>
      </w:r>
      <w:proofErr w:type="spellEnd"/>
      <w:r w:rsidRPr="00381BF4">
        <w:rPr>
          <w:rFonts w:ascii="Times New Roman" w:eastAsia="Calibri" w:hAnsi="Times New Roman" w:cs="Times New Roman"/>
          <w:sz w:val="28"/>
          <w:szCs w:val="28"/>
          <w:lang w:eastAsia="ru-RU"/>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согласованию);</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Ахунова Ирина </w:t>
      </w:r>
      <w:proofErr w:type="spellStart"/>
      <w:r w:rsidRPr="00381BF4">
        <w:rPr>
          <w:rFonts w:ascii="Times New Roman" w:eastAsia="Calibri" w:hAnsi="Times New Roman" w:cs="Times New Roman"/>
          <w:sz w:val="28"/>
          <w:szCs w:val="28"/>
          <w:lang w:eastAsia="ru-RU"/>
        </w:rPr>
        <w:t>Рамилевна</w:t>
      </w:r>
      <w:proofErr w:type="spellEnd"/>
      <w:r w:rsidRPr="00381BF4">
        <w:rPr>
          <w:rFonts w:ascii="Times New Roman" w:eastAsia="Calibri" w:hAnsi="Times New Roman" w:cs="Times New Roman"/>
          <w:sz w:val="28"/>
          <w:szCs w:val="28"/>
          <w:lang w:eastAsia="ru-RU"/>
        </w:rPr>
        <w:t xml:space="preserve"> – специалист эксперт 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Талипов Эдуард </w:t>
      </w:r>
      <w:proofErr w:type="spellStart"/>
      <w:r w:rsidRPr="00381BF4">
        <w:rPr>
          <w:rFonts w:ascii="Times New Roman" w:eastAsia="Calibri" w:hAnsi="Times New Roman" w:cs="Times New Roman"/>
          <w:sz w:val="28"/>
          <w:szCs w:val="28"/>
          <w:lang w:eastAsia="ru-RU"/>
        </w:rPr>
        <w:t>Нафикович</w:t>
      </w:r>
      <w:proofErr w:type="spellEnd"/>
      <w:r w:rsidRPr="00381BF4">
        <w:rPr>
          <w:rFonts w:ascii="Times New Roman" w:eastAsia="Calibri" w:hAnsi="Times New Roman" w:cs="Times New Roman"/>
          <w:sz w:val="28"/>
          <w:szCs w:val="28"/>
          <w:lang w:eastAsia="ru-RU"/>
        </w:rPr>
        <w:t xml:space="preserve"> – начальник отдела арендных отношений и землепользования Министерства лесного хозяйства Республики Башкортостан</w:t>
      </w:r>
    </w:p>
    <w:p w:rsidR="00F013AE" w:rsidRPr="00381BF4" w:rsidRDefault="00F013AE" w:rsidP="00F013AE">
      <w:pPr>
        <w:spacing w:after="0" w:line="240" w:lineRule="auto"/>
        <w:jc w:val="both"/>
        <w:rPr>
          <w:rFonts w:ascii="Times New Roman" w:eastAsia="Times New Roman" w:hAnsi="Times New Roman" w:cs="Times New Roman"/>
          <w:b/>
          <w:sz w:val="28"/>
          <w:szCs w:val="28"/>
          <w:lang w:eastAsia="ru-RU"/>
        </w:rPr>
      </w:pPr>
      <w:r w:rsidRPr="00381BF4">
        <w:rPr>
          <w:rFonts w:ascii="Times New Roman" w:eastAsia="Times New Roman" w:hAnsi="Times New Roman" w:cs="Times New Roman"/>
          <w:b/>
          <w:sz w:val="28"/>
          <w:szCs w:val="28"/>
          <w:lang w:eastAsia="ru-RU"/>
        </w:rPr>
        <w:t xml:space="preserve">      </w:t>
      </w:r>
    </w:p>
    <w:p w:rsidR="00F013AE" w:rsidRPr="00381BF4" w:rsidRDefault="00F013AE" w:rsidP="00F013AE">
      <w:pPr>
        <w:spacing w:after="0" w:line="240" w:lineRule="auto"/>
        <w:jc w:val="both"/>
        <w:rPr>
          <w:rFonts w:ascii="Times New Roman" w:eastAsia="Times New Roman" w:hAnsi="Times New Roman" w:cs="Times New Roman"/>
          <w:sz w:val="28"/>
          <w:szCs w:val="28"/>
          <w:lang w:eastAsia="ru-RU"/>
        </w:rPr>
      </w:pPr>
      <w:r w:rsidRPr="00381BF4">
        <w:rPr>
          <w:rFonts w:ascii="Times New Roman" w:eastAsia="Times New Roman" w:hAnsi="Times New Roman" w:cs="Times New Roman"/>
          <w:sz w:val="28"/>
          <w:szCs w:val="28"/>
          <w:lang w:eastAsia="ru-RU"/>
        </w:rPr>
        <w:t xml:space="preserve">         </w:t>
      </w:r>
    </w:p>
    <w:p w:rsidR="00F013AE" w:rsidRPr="00381BF4" w:rsidRDefault="00F013AE" w:rsidP="00F013AE">
      <w:pPr>
        <w:spacing w:after="0" w:line="240" w:lineRule="auto"/>
        <w:jc w:val="both"/>
        <w:rPr>
          <w:rFonts w:ascii="Times New Roman" w:eastAsia="Times New Roman" w:hAnsi="Times New Roman" w:cs="Times New Roman"/>
          <w:sz w:val="28"/>
          <w:szCs w:val="28"/>
          <w:lang w:eastAsia="ru-RU"/>
        </w:rPr>
      </w:pPr>
      <w:r w:rsidRPr="00381BF4">
        <w:rPr>
          <w:rFonts w:ascii="Times New Roman" w:eastAsia="Times New Roman" w:hAnsi="Times New Roman" w:cs="Times New Roman"/>
          <w:sz w:val="28"/>
          <w:szCs w:val="28"/>
          <w:lang w:eastAsia="ru-RU"/>
        </w:rPr>
        <w:t xml:space="preserve">         </w:t>
      </w:r>
      <w:proofErr w:type="spellStart"/>
      <w:r w:rsidRPr="00381BF4">
        <w:rPr>
          <w:rFonts w:ascii="Times New Roman" w:eastAsia="Times New Roman" w:hAnsi="Times New Roman" w:cs="Times New Roman"/>
          <w:sz w:val="28"/>
          <w:szCs w:val="28"/>
          <w:lang w:eastAsia="ru-RU"/>
        </w:rPr>
        <w:t>Хисамов</w:t>
      </w:r>
      <w:proofErr w:type="spellEnd"/>
      <w:r w:rsidRPr="00381BF4">
        <w:rPr>
          <w:rFonts w:ascii="Times New Roman" w:eastAsia="Times New Roman" w:hAnsi="Times New Roman" w:cs="Times New Roman"/>
          <w:sz w:val="28"/>
          <w:szCs w:val="28"/>
          <w:lang w:eastAsia="ru-RU"/>
        </w:rPr>
        <w:t xml:space="preserve"> </w:t>
      </w:r>
      <w:proofErr w:type="spellStart"/>
      <w:r w:rsidRPr="00381BF4">
        <w:rPr>
          <w:rFonts w:ascii="Times New Roman" w:eastAsia="Times New Roman" w:hAnsi="Times New Roman" w:cs="Times New Roman"/>
          <w:sz w:val="28"/>
          <w:szCs w:val="28"/>
          <w:lang w:eastAsia="ru-RU"/>
        </w:rPr>
        <w:t>Линар</w:t>
      </w:r>
      <w:proofErr w:type="spellEnd"/>
      <w:r w:rsidRPr="00381BF4">
        <w:rPr>
          <w:rFonts w:ascii="Times New Roman" w:eastAsia="Times New Roman" w:hAnsi="Times New Roman" w:cs="Times New Roman"/>
          <w:sz w:val="28"/>
          <w:szCs w:val="28"/>
          <w:lang w:eastAsia="ru-RU"/>
        </w:rPr>
        <w:t xml:space="preserve"> </w:t>
      </w:r>
      <w:proofErr w:type="spellStart"/>
      <w:r w:rsidRPr="00381BF4">
        <w:rPr>
          <w:rFonts w:ascii="Times New Roman" w:eastAsia="Times New Roman" w:hAnsi="Times New Roman" w:cs="Times New Roman"/>
          <w:sz w:val="28"/>
          <w:szCs w:val="28"/>
          <w:lang w:eastAsia="ru-RU"/>
        </w:rPr>
        <w:t>Вольдемарович</w:t>
      </w:r>
      <w:proofErr w:type="spellEnd"/>
      <w:r w:rsidRPr="00381BF4">
        <w:rPr>
          <w:rFonts w:ascii="Times New Roman" w:eastAsia="Times New Roman" w:hAnsi="Times New Roman" w:cs="Times New Roman"/>
          <w:sz w:val="28"/>
          <w:szCs w:val="28"/>
          <w:lang w:eastAsia="ru-RU"/>
        </w:rPr>
        <w:t xml:space="preserve"> – заместитель начальника межмуниципального отдела </w:t>
      </w:r>
      <w:proofErr w:type="spellStart"/>
      <w:r w:rsidRPr="00381BF4">
        <w:rPr>
          <w:rFonts w:ascii="Times New Roman" w:eastAsia="Times New Roman" w:hAnsi="Times New Roman" w:cs="Times New Roman"/>
          <w:sz w:val="28"/>
          <w:szCs w:val="28"/>
          <w:lang w:eastAsia="ru-RU"/>
        </w:rPr>
        <w:t>Благоварского</w:t>
      </w:r>
      <w:proofErr w:type="spellEnd"/>
      <w:r w:rsidRPr="00381BF4">
        <w:rPr>
          <w:rFonts w:ascii="Times New Roman" w:eastAsia="Times New Roman" w:hAnsi="Times New Roman" w:cs="Times New Roman"/>
          <w:sz w:val="28"/>
          <w:szCs w:val="28"/>
          <w:lang w:eastAsia="ru-RU"/>
        </w:rPr>
        <w:t xml:space="preserve"> и </w:t>
      </w:r>
      <w:proofErr w:type="spellStart"/>
      <w:r w:rsidRPr="00381BF4">
        <w:rPr>
          <w:rFonts w:ascii="Times New Roman" w:eastAsia="Times New Roman" w:hAnsi="Times New Roman" w:cs="Times New Roman"/>
          <w:sz w:val="28"/>
          <w:szCs w:val="28"/>
          <w:lang w:eastAsia="ru-RU"/>
        </w:rPr>
        <w:t>Чишминского</w:t>
      </w:r>
      <w:proofErr w:type="spellEnd"/>
      <w:r w:rsidRPr="00381BF4">
        <w:rPr>
          <w:rFonts w:ascii="Times New Roman" w:eastAsia="Times New Roman" w:hAnsi="Times New Roman" w:cs="Times New Roman"/>
          <w:sz w:val="28"/>
          <w:szCs w:val="28"/>
          <w:lang w:eastAsia="ru-RU"/>
        </w:rPr>
        <w:t xml:space="preserve"> района Управления </w:t>
      </w:r>
      <w:proofErr w:type="spellStart"/>
      <w:r w:rsidRPr="00381BF4">
        <w:rPr>
          <w:rFonts w:ascii="Times New Roman" w:eastAsia="Times New Roman" w:hAnsi="Times New Roman" w:cs="Times New Roman"/>
          <w:sz w:val="28"/>
          <w:szCs w:val="28"/>
          <w:lang w:eastAsia="ru-RU"/>
        </w:rPr>
        <w:t>Росреестра</w:t>
      </w:r>
      <w:proofErr w:type="spellEnd"/>
      <w:r w:rsidRPr="00381BF4">
        <w:rPr>
          <w:rFonts w:ascii="Times New Roman" w:eastAsia="Times New Roman" w:hAnsi="Times New Roman" w:cs="Times New Roman"/>
          <w:sz w:val="28"/>
          <w:szCs w:val="28"/>
          <w:lang w:eastAsia="ru-RU"/>
        </w:rPr>
        <w:t xml:space="preserve"> по Республике Башкортоста</w:t>
      </w:r>
      <w:proofErr w:type="gramStart"/>
      <w:r w:rsidRPr="00381BF4">
        <w:rPr>
          <w:rFonts w:ascii="Times New Roman" w:eastAsia="Times New Roman" w:hAnsi="Times New Roman" w:cs="Times New Roman"/>
          <w:sz w:val="28"/>
          <w:szCs w:val="28"/>
          <w:lang w:eastAsia="ru-RU"/>
        </w:rPr>
        <w:t>н(</w:t>
      </w:r>
      <w:proofErr w:type="gramEnd"/>
      <w:r w:rsidRPr="00381BF4">
        <w:rPr>
          <w:rFonts w:ascii="Times New Roman" w:eastAsia="Times New Roman" w:hAnsi="Times New Roman" w:cs="Times New Roman"/>
          <w:sz w:val="28"/>
          <w:szCs w:val="28"/>
          <w:lang w:eastAsia="ru-RU"/>
        </w:rPr>
        <w:t xml:space="preserve"> по согласованию);</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Назмеев</w:t>
      </w:r>
      <w:proofErr w:type="spellEnd"/>
      <w:r w:rsidRPr="00381BF4">
        <w:rPr>
          <w:rFonts w:ascii="Times New Roman" w:eastAsia="Calibri" w:hAnsi="Times New Roman" w:cs="Times New Roman"/>
          <w:sz w:val="28"/>
          <w:szCs w:val="28"/>
          <w:lang w:eastAsia="ru-RU"/>
        </w:rPr>
        <w:t xml:space="preserve"> Рустам </w:t>
      </w:r>
      <w:proofErr w:type="spellStart"/>
      <w:r w:rsidRPr="00381BF4">
        <w:rPr>
          <w:rFonts w:ascii="Times New Roman" w:eastAsia="Calibri" w:hAnsi="Times New Roman" w:cs="Times New Roman"/>
          <w:sz w:val="28"/>
          <w:szCs w:val="28"/>
          <w:lang w:eastAsia="ru-RU"/>
        </w:rPr>
        <w:t>Рашитович</w:t>
      </w:r>
      <w:proofErr w:type="spellEnd"/>
      <w:r w:rsidRPr="00381BF4">
        <w:rPr>
          <w:rFonts w:ascii="Times New Roman" w:eastAsia="Calibri" w:hAnsi="Times New Roman" w:cs="Times New Roman"/>
          <w:sz w:val="28"/>
          <w:szCs w:val="28"/>
          <w:lang w:eastAsia="ru-RU"/>
        </w:rPr>
        <w:t xml:space="preserve"> – </w:t>
      </w:r>
      <w:proofErr w:type="spellStart"/>
      <w:r w:rsidRPr="00381BF4">
        <w:rPr>
          <w:rFonts w:ascii="Times New Roman" w:eastAsia="Calibri" w:hAnsi="Times New Roman" w:cs="Times New Roman"/>
          <w:sz w:val="28"/>
          <w:szCs w:val="28"/>
          <w:lang w:eastAsia="ru-RU"/>
        </w:rPr>
        <w:t>и.о</w:t>
      </w:r>
      <w:proofErr w:type="spellEnd"/>
      <w:r w:rsidRPr="00381BF4">
        <w:rPr>
          <w:rFonts w:ascii="Times New Roman" w:eastAsia="Calibri" w:hAnsi="Times New Roman" w:cs="Times New Roman"/>
          <w:sz w:val="28"/>
          <w:szCs w:val="28"/>
          <w:lang w:eastAsia="ru-RU"/>
        </w:rPr>
        <w:t xml:space="preserve">. </w:t>
      </w:r>
      <w:r w:rsidRPr="00381BF4">
        <w:rPr>
          <w:rFonts w:ascii="Times New Roman" w:eastAsia="Calibri" w:hAnsi="Times New Roman" w:cs="Times New Roman"/>
          <w:color w:val="0D0D0D" w:themeColor="text1" w:themeTint="F2"/>
          <w:sz w:val="28"/>
          <w:szCs w:val="28"/>
          <w:lang w:eastAsia="ru-RU"/>
        </w:rPr>
        <w:t xml:space="preserve">главного архитектора  </w:t>
      </w:r>
      <w:r w:rsidRPr="00381BF4">
        <w:rPr>
          <w:rFonts w:ascii="Times New Roman" w:eastAsia="Calibri" w:hAnsi="Times New Roman" w:cs="Times New Roman"/>
          <w:sz w:val="28"/>
          <w:szCs w:val="28"/>
          <w:lang w:eastAsia="ru-RU"/>
        </w:rPr>
        <w:t>администрации муниципального района Чишминский район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sz w:val="28"/>
          <w:szCs w:val="28"/>
          <w:lang w:eastAsia="ru-RU"/>
        </w:rPr>
      </w:pPr>
      <w:proofErr w:type="spellStart"/>
      <w:r w:rsidRPr="00381BF4">
        <w:rPr>
          <w:rFonts w:ascii="Times New Roman" w:eastAsia="Calibri" w:hAnsi="Times New Roman" w:cs="Times New Roman"/>
          <w:sz w:val="28"/>
          <w:szCs w:val="28"/>
          <w:lang w:eastAsia="ru-RU"/>
        </w:rPr>
        <w:lastRenderedPageBreak/>
        <w:t>Магадиев</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Фидан</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Ринатович</w:t>
      </w:r>
      <w:proofErr w:type="spellEnd"/>
      <w:r w:rsidRPr="00381BF4">
        <w:rPr>
          <w:rFonts w:ascii="Times New Roman" w:eastAsia="Calibri" w:hAnsi="Times New Roman" w:cs="Times New Roman"/>
          <w:sz w:val="28"/>
          <w:szCs w:val="28"/>
          <w:lang w:eastAsia="ru-RU"/>
        </w:rPr>
        <w:t xml:space="preserve"> </w:t>
      </w:r>
      <w:r w:rsidRPr="00381BF4">
        <w:rPr>
          <w:rFonts w:ascii="Times New Roman" w:eastAsia="Calibri" w:hAnsi="Times New Roman" w:cs="Times New Roman"/>
          <w:color w:val="0D0D0D" w:themeColor="text1" w:themeTint="F2"/>
          <w:sz w:val="28"/>
          <w:szCs w:val="28"/>
          <w:lang w:eastAsia="ru-RU"/>
        </w:rPr>
        <w:t xml:space="preserve">– </w:t>
      </w:r>
      <w:proofErr w:type="gramStart"/>
      <w:r w:rsidRPr="00381BF4">
        <w:rPr>
          <w:rFonts w:ascii="Times New Roman" w:eastAsia="Calibri" w:hAnsi="Times New Roman" w:cs="Times New Roman"/>
          <w:color w:val="0D0D0D" w:themeColor="text1" w:themeTint="F2"/>
          <w:sz w:val="28"/>
          <w:szCs w:val="28"/>
          <w:lang w:eastAsia="ru-RU"/>
        </w:rPr>
        <w:t>заведующий сектора</w:t>
      </w:r>
      <w:proofErr w:type="gramEnd"/>
      <w:r w:rsidRPr="00381BF4">
        <w:rPr>
          <w:rFonts w:ascii="Times New Roman" w:eastAsia="Calibri" w:hAnsi="Times New Roman" w:cs="Times New Roman"/>
          <w:color w:val="0D0D0D" w:themeColor="text1" w:themeTint="F2"/>
          <w:sz w:val="28"/>
          <w:szCs w:val="28"/>
          <w:lang w:eastAsia="ru-RU"/>
        </w:rPr>
        <w:t xml:space="preserve"> муниципального контроля Администрации муниципального района </w:t>
      </w:r>
      <w:r w:rsidRPr="00381BF4">
        <w:rPr>
          <w:rFonts w:ascii="Times New Roman" w:eastAsia="Calibri" w:hAnsi="Times New Roman" w:cs="Times New Roman"/>
          <w:sz w:val="28"/>
          <w:szCs w:val="28"/>
          <w:lang w:eastAsia="ru-RU"/>
        </w:rPr>
        <w:t>Чишминский район Республики Башкортостан;</w:t>
      </w:r>
    </w:p>
    <w:p w:rsidR="00F013AE" w:rsidRPr="00381BF4" w:rsidRDefault="00F013AE" w:rsidP="00F013AE">
      <w:pPr>
        <w:widowControl w:val="0"/>
        <w:autoSpaceDE w:val="0"/>
        <w:autoSpaceDN w:val="0"/>
        <w:spacing w:before="200" w:after="0" w:line="240" w:lineRule="auto"/>
        <w:ind w:firstLine="540"/>
        <w:jc w:val="both"/>
        <w:rPr>
          <w:rFonts w:ascii="Times New Roman" w:eastAsia="Calibri" w:hAnsi="Times New Roman" w:cs="Times New Roman"/>
          <w:color w:val="0D0D0D" w:themeColor="text1" w:themeTint="F2"/>
          <w:sz w:val="28"/>
          <w:szCs w:val="28"/>
          <w:lang w:eastAsia="ru-RU"/>
        </w:rPr>
      </w:pPr>
      <w:proofErr w:type="spellStart"/>
      <w:r w:rsidRPr="00381BF4">
        <w:rPr>
          <w:rFonts w:ascii="Times New Roman" w:eastAsia="Calibri" w:hAnsi="Times New Roman" w:cs="Times New Roman"/>
          <w:sz w:val="28"/>
          <w:szCs w:val="28"/>
          <w:lang w:eastAsia="ru-RU"/>
        </w:rPr>
        <w:t>Галикеева</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Лейля</w:t>
      </w:r>
      <w:proofErr w:type="spellEnd"/>
      <w:r w:rsidRPr="00381BF4">
        <w:rPr>
          <w:rFonts w:ascii="Times New Roman" w:eastAsia="Calibri" w:hAnsi="Times New Roman" w:cs="Times New Roman"/>
          <w:sz w:val="28"/>
          <w:szCs w:val="28"/>
          <w:lang w:eastAsia="ru-RU"/>
        </w:rPr>
        <w:t xml:space="preserve"> </w:t>
      </w:r>
      <w:proofErr w:type="spellStart"/>
      <w:r w:rsidRPr="00381BF4">
        <w:rPr>
          <w:rFonts w:ascii="Times New Roman" w:eastAsia="Calibri" w:hAnsi="Times New Roman" w:cs="Times New Roman"/>
          <w:sz w:val="28"/>
          <w:szCs w:val="28"/>
          <w:lang w:eastAsia="ru-RU"/>
        </w:rPr>
        <w:t>Ильгизовн</w:t>
      </w:r>
      <w:proofErr w:type="gramStart"/>
      <w:r w:rsidRPr="00381BF4">
        <w:rPr>
          <w:rFonts w:ascii="Times New Roman" w:eastAsia="Calibri" w:hAnsi="Times New Roman" w:cs="Times New Roman"/>
          <w:sz w:val="28"/>
          <w:szCs w:val="28"/>
          <w:lang w:eastAsia="ru-RU"/>
        </w:rPr>
        <w:t>а</w:t>
      </w:r>
      <w:proofErr w:type="spellEnd"/>
      <w:r w:rsidRPr="00381BF4">
        <w:rPr>
          <w:rFonts w:ascii="Times New Roman" w:eastAsia="Calibri" w:hAnsi="Times New Roman" w:cs="Times New Roman"/>
          <w:color w:val="0D0D0D" w:themeColor="text1" w:themeTint="F2"/>
          <w:sz w:val="28"/>
          <w:szCs w:val="28"/>
          <w:lang w:eastAsia="ru-RU"/>
        </w:rPr>
        <w:t>–</w:t>
      </w:r>
      <w:proofErr w:type="gramEnd"/>
      <w:r w:rsidRPr="00381BF4">
        <w:rPr>
          <w:rFonts w:ascii="Times New Roman" w:eastAsia="Calibri" w:hAnsi="Times New Roman" w:cs="Times New Roman"/>
          <w:color w:val="0D0D0D" w:themeColor="text1" w:themeTint="F2"/>
          <w:sz w:val="28"/>
          <w:szCs w:val="28"/>
          <w:lang w:eastAsia="ru-RU"/>
        </w:rPr>
        <w:t xml:space="preserve"> руководитель Подразделения Ассоциации «Саморегулируемая организация кадастровых инженеров» по Республике Башкортостан (по согласованию). </w:t>
      </w:r>
    </w:p>
    <w:p w:rsidR="00F013AE" w:rsidRPr="00381BF4" w:rsidRDefault="00F013AE" w:rsidP="00F013AE">
      <w:pPr>
        <w:spacing w:after="0" w:line="240" w:lineRule="auto"/>
        <w:ind w:firstLine="708"/>
        <w:rPr>
          <w:rFonts w:ascii="Times New Roman" w:eastAsia="Times New Roman" w:hAnsi="Times New Roman" w:cs="Times New Roman"/>
          <w:sz w:val="28"/>
          <w:szCs w:val="28"/>
          <w:lang w:eastAsia="ru-RU"/>
        </w:rPr>
      </w:pPr>
    </w:p>
    <w:p w:rsidR="00F013AE" w:rsidRPr="00381BF4" w:rsidRDefault="00F013AE" w:rsidP="00F013AE">
      <w:pPr>
        <w:spacing w:after="0" w:line="240" w:lineRule="auto"/>
        <w:ind w:firstLine="708"/>
        <w:rPr>
          <w:rFonts w:ascii="Times New Roman" w:eastAsia="Times New Roman" w:hAnsi="Times New Roman" w:cs="Times New Roman"/>
          <w:sz w:val="28"/>
          <w:szCs w:val="28"/>
          <w:lang w:eastAsia="ru-RU"/>
        </w:rPr>
      </w:pPr>
    </w:p>
    <w:p w:rsidR="00F013AE" w:rsidRPr="00381BF4" w:rsidRDefault="00F013AE" w:rsidP="00F013AE">
      <w:pPr>
        <w:spacing w:after="0" w:line="240" w:lineRule="auto"/>
        <w:ind w:firstLine="708"/>
        <w:rPr>
          <w:rFonts w:ascii="Times New Roman" w:eastAsia="Times New Roman" w:hAnsi="Times New Roman" w:cs="Times New Roman"/>
          <w:sz w:val="28"/>
          <w:szCs w:val="28"/>
          <w:lang w:eastAsia="ru-RU"/>
        </w:rPr>
      </w:pPr>
    </w:p>
    <w:bookmarkEnd w:id="0"/>
    <w:p w:rsidR="009629F3" w:rsidRPr="00381BF4" w:rsidRDefault="009629F3">
      <w:pPr>
        <w:rPr>
          <w:sz w:val="28"/>
          <w:szCs w:val="28"/>
        </w:rPr>
      </w:pPr>
    </w:p>
    <w:sectPr w:rsidR="009629F3" w:rsidRPr="00381BF4" w:rsidSect="00262095">
      <w:pgSz w:w="11906" w:h="16838"/>
      <w:pgMar w:top="426" w:right="42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DE"/>
    <w:rsid w:val="00381BF4"/>
    <w:rsid w:val="009629F3"/>
    <w:rsid w:val="00D027DE"/>
    <w:rsid w:val="00F0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3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13" Type="http://schemas.openxmlformats.org/officeDocument/2006/relationships/hyperlink" Target="consultantplus://offline/ref=FDD762346430BB02F659BE72A13BFFF0D879B334B57220D0FE2E5556CD047F22233FBCB943ACA1EC2B7D7B4DF1Y3HBL" TargetMode="External"/><Relationship Id="rId18" Type="http://schemas.openxmlformats.org/officeDocument/2006/relationships/hyperlink" Target="consultantplus://offline/ref=FDD762346430BB02F659BE72A13BFFF0DF70B23DB67920D0FE2E5556CD047F22233FBCB943ACA1EC2B7D7B4DF1Y3HBL" TargetMode="External"/><Relationship Id="rId26"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3" Type="http://schemas.openxmlformats.org/officeDocument/2006/relationships/settings" Target="settings.xml"/><Relationship Id="rId21"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34"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A07FB757A0F9DB7BE938B47A2D82A57E530192547977717FE2E012E0EAE12F6B674DF727FA2941Y7H5L" TargetMode="External"/><Relationship Id="rId12" Type="http://schemas.openxmlformats.org/officeDocument/2006/relationships/hyperlink" Target="consultantplus://offline/ref=FDD762346430BB02F659BE72A13BFFF0DF71B736B57D20D0FE2E5556CD047F22233FBCB943ACA1EC2B7D7B4DF1Y3HBL" TargetMode="External"/><Relationship Id="rId17" Type="http://schemas.openxmlformats.org/officeDocument/2006/relationships/hyperlink" Target="consultantplus://offline/ref=FDD762346430BB02F659BE72A13BFFF0DF70B735B47320D0FE2E5556CD047F22233FBCB943ACA1EC2B7D7B4DF1Y3HBL" TargetMode="External"/><Relationship Id="rId25" Type="http://schemas.openxmlformats.org/officeDocument/2006/relationships/hyperlink" Target="consultantplus://offline/ref=FDD762346430BB02F659BE72A13BFFF0DF70B23DB67E20D0FE2E5556CD047F22313FE4B746ADB4B87E272C40F331E6294769EB72C4Y6H0L" TargetMode="External"/><Relationship Id="rId33" Type="http://schemas.openxmlformats.org/officeDocument/2006/relationships/hyperlink" Target="consultantplus://offline/ref=FDD762346430BB02F659BE72A13BFFF0DF70B23DB67E20D0FE2E5556CD047F22313FE4B047A6B4B87E272C40F331E6294769EB72C4Y6H0L" TargetMode="External"/><Relationship Id="rId2" Type="http://schemas.microsoft.com/office/2007/relationships/stylesWithEffects" Target="stylesWithEffects.xml"/><Relationship Id="rId16" Type="http://schemas.openxmlformats.org/officeDocument/2006/relationships/hyperlink" Target="consultantplus://offline/ref=FDD762346430BB02F659BE72A13BFFF0DF70B23CBD7B20D0FE2E5556CD047F22233FBCB943ACA1EC2B7D7B4DF1Y3HBL" TargetMode="External"/><Relationship Id="rId20"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29"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1" Type="http://schemas.openxmlformats.org/officeDocument/2006/relationships/styles" Target="styles.xml"/><Relationship Id="rId6" Type="http://schemas.openxmlformats.org/officeDocument/2006/relationships/hyperlink" Target="consultantplus://offline/ref=FDD762346430BB02F659BE72A13BFFF0DF70B23DB67E20D0FE2E5556CD047F22313FE4B047A6B4B87E272C40F331E6294769EB72C4Y6H0L" TargetMode="External"/><Relationship Id="rId11" Type="http://schemas.openxmlformats.org/officeDocument/2006/relationships/hyperlink" Target="consultantplus://offline/ref=FDD762346430BB02F659BE72A13BFFF0D978B030BE2D77D2AF7B5B53C55425322776E9BC5DA4BBF22D637BY4HFL" TargetMode="External"/><Relationship Id="rId24" Type="http://schemas.openxmlformats.org/officeDocument/2006/relationships/hyperlink" Target="consultantplus://offline/ref=FDD762346430BB02F659BE72A13BFFF0DF70B23DB67E20D0FE2E5556CD047F22313FE4BD40A3B4B87E272C40F331E6294769EB72C4Y6H0L" TargetMode="External"/><Relationship Id="rId32"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5" Type="http://schemas.openxmlformats.org/officeDocument/2006/relationships/image" Target="media/image1.jpeg"/><Relationship Id="rId15" Type="http://schemas.openxmlformats.org/officeDocument/2006/relationships/hyperlink" Target="consultantplus://offline/ref=FDD762346430BB02F659BE72A13BFFF0D879B334B47820D0FE2E5556CD047F22233FBCB943ACA1EC2B7D7B4DF1Y3HBL" TargetMode="External"/><Relationship Id="rId23"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28"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36" Type="http://schemas.openxmlformats.org/officeDocument/2006/relationships/theme" Target="theme/theme1.xml"/><Relationship Id="rId10" Type="http://schemas.openxmlformats.org/officeDocument/2006/relationships/hyperlink" Target="consultantplus://offline/ref=FDD762346430BB02F659BE72A13BFFF0DF70B23DB67E20D0FE2E5556CD047F22313FE4B047A6B4B87E272C40F331E6294769EB72C4Y6H0L" TargetMode="External"/><Relationship Id="rId19" Type="http://schemas.openxmlformats.org/officeDocument/2006/relationships/hyperlink" Target="consultantplus://offline/ref=FDD762346430BB02F659BE72A13BFFF0DF70B23DB67E20D0FE2E5556CD047F22313FE4B045A4B4B87E272C40F331E6294769EB72C4Y6H0L" TargetMode="External"/><Relationship Id="rId31"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4" Type="http://schemas.openxmlformats.org/officeDocument/2006/relationships/webSettings" Target="webSettings.xml"/><Relationship Id="rId9"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14" Type="http://schemas.openxmlformats.org/officeDocument/2006/relationships/hyperlink" Target="consultantplus://offline/ref=FDD762346430BB02F659BE72A13BFFF0D879B331B77D20D0FE2E5556CD047F22233FBCB943ACA1EC2B7D7B4DF1Y3HBL" TargetMode="External"/><Relationship Id="rId22"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27"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30" Type="http://schemas.openxmlformats.org/officeDocument/2006/relationships/hyperlink" Target="file:///C:\Users\User1\Desktop\&#1055;&#1088;&#1080;&#1084;&#1077;&#1088;%20&#1055;&#1086;&#1089;&#1090;&#1072;&#1085;&#1086;&#1074;&#1083;&#1077;&#1085;&#1080;&#1077;%20&#1075;&#1083;&#1072;&#1074;&#1099;%20&#1089;&#1077;&#1083;&#1100;&#1089;&#1082;&#1086;&#1075;&#1086;%20&#1087;&#1086;&#1089;&#1077;&#1083;&#1077;&#1085;&#1080;&#1103;.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2022-06-20T09:54:00Z</cp:lastPrinted>
  <dcterms:created xsi:type="dcterms:W3CDTF">2022-06-20T09:38:00Z</dcterms:created>
  <dcterms:modified xsi:type="dcterms:W3CDTF">2022-06-20T09:57:00Z</dcterms:modified>
</cp:coreProperties>
</file>