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463" w:tblpY="775"/>
        <w:tblW w:w="3936" w:type="dxa"/>
        <w:tblLook w:val="04A0" w:firstRow="1" w:lastRow="0" w:firstColumn="1" w:lastColumn="0" w:noHBand="0" w:noVBand="1"/>
      </w:tblPr>
      <w:tblGrid>
        <w:gridCol w:w="3936"/>
      </w:tblGrid>
      <w:tr w:rsidR="00A95DD3" w:rsidRPr="00FC6183" w14:paraId="74801B01" w14:textId="77777777" w:rsidTr="00A95DD3">
        <w:trPr>
          <w:trHeight w:val="993"/>
        </w:trPr>
        <w:tc>
          <w:tcPr>
            <w:tcW w:w="3936" w:type="dxa"/>
          </w:tcPr>
          <w:p w14:paraId="75423BAE" w14:textId="7073FB38" w:rsidR="006D28E2" w:rsidRPr="00FC6183" w:rsidRDefault="006D28E2" w:rsidP="006D28E2">
            <w:pPr>
              <w:widowControl w:val="0"/>
              <w:spacing w:after="0" w:line="240" w:lineRule="auto"/>
              <w:ind w:left="630" w:hanging="630"/>
              <w:rPr>
                <w:rFonts w:ascii="Times New Roman" w:eastAsia="Times New Roman" w:hAnsi="Times New Roman"/>
                <w:b/>
                <w:sz w:val="28"/>
                <w:szCs w:val="28"/>
                <w:lang w:eastAsia="ru-RU"/>
              </w:rPr>
            </w:pPr>
            <w:bookmarkStart w:id="0" w:name="_GoBack"/>
            <w:r w:rsidRPr="00FC6183">
              <w:rPr>
                <w:rFonts w:ascii="Times New Roman" w:eastAsia="Times New Roman" w:hAnsi="Times New Roman"/>
                <w:b/>
                <w:sz w:val="28"/>
                <w:szCs w:val="28"/>
                <w:lang w:eastAsia="ru-RU"/>
              </w:rPr>
              <w:t xml:space="preserve">Приложение № </w:t>
            </w:r>
            <w:r w:rsidR="00764C00" w:rsidRPr="00FC6183">
              <w:rPr>
                <w:rFonts w:ascii="Times New Roman" w:eastAsia="Times New Roman" w:hAnsi="Times New Roman"/>
                <w:b/>
                <w:sz w:val="28"/>
                <w:szCs w:val="28"/>
                <w:lang w:eastAsia="ru-RU"/>
              </w:rPr>
              <w:t>2</w:t>
            </w:r>
            <w:r w:rsidRPr="00FC6183">
              <w:rPr>
                <w:rFonts w:ascii="Times New Roman" w:eastAsia="Times New Roman" w:hAnsi="Times New Roman"/>
                <w:b/>
                <w:sz w:val="28"/>
                <w:szCs w:val="28"/>
                <w:lang w:eastAsia="ru-RU"/>
              </w:rPr>
              <w:t>3</w:t>
            </w:r>
          </w:p>
          <w:p w14:paraId="08F873BB" w14:textId="77777777" w:rsidR="006D28E2" w:rsidRPr="00FC6183" w:rsidRDefault="006D28E2" w:rsidP="006D28E2">
            <w:pPr>
              <w:tabs>
                <w:tab w:val="left" w:pos="838"/>
              </w:tabs>
              <w:suppressAutoHyphens/>
              <w:spacing w:after="0" w:line="240" w:lineRule="auto"/>
              <w:rPr>
                <w:rFonts w:ascii="Times New Roman" w:hAnsi="Times New Roman"/>
                <w:sz w:val="28"/>
                <w:szCs w:val="28"/>
              </w:rPr>
            </w:pPr>
            <w:r w:rsidRPr="00FC6183">
              <w:rPr>
                <w:rFonts w:ascii="Times New Roman" w:hAnsi="Times New Roman"/>
                <w:sz w:val="28"/>
                <w:szCs w:val="28"/>
              </w:rPr>
              <w:t>к постановлению Администрации</w:t>
            </w:r>
          </w:p>
          <w:p w14:paraId="3E7C879A" w14:textId="2EEF6383" w:rsidR="006D28E2" w:rsidRPr="00FC6183" w:rsidRDefault="00873664" w:rsidP="006D28E2">
            <w:pPr>
              <w:tabs>
                <w:tab w:val="left" w:pos="838"/>
              </w:tabs>
              <w:suppressAutoHyphens/>
              <w:spacing w:after="0" w:line="240" w:lineRule="auto"/>
              <w:rPr>
                <w:rFonts w:ascii="Times New Roman" w:hAnsi="Times New Roman"/>
                <w:sz w:val="28"/>
                <w:szCs w:val="28"/>
              </w:rPr>
            </w:pPr>
            <w:r w:rsidRPr="00FC6183">
              <w:rPr>
                <w:rFonts w:ascii="Times New Roman" w:hAnsi="Times New Roman"/>
                <w:sz w:val="28"/>
                <w:szCs w:val="28"/>
              </w:rPr>
              <w:t xml:space="preserve">сельского поселения </w:t>
            </w:r>
            <w:r w:rsidR="003F50BF" w:rsidRPr="00FC6183">
              <w:rPr>
                <w:rFonts w:ascii="Times New Roman" w:hAnsi="Times New Roman"/>
                <w:sz w:val="28"/>
                <w:szCs w:val="28"/>
              </w:rPr>
              <w:t>Дурасовский</w:t>
            </w:r>
            <w:r w:rsidRPr="00FC6183">
              <w:rPr>
                <w:rFonts w:ascii="Times New Roman" w:hAnsi="Times New Roman"/>
                <w:sz w:val="28"/>
                <w:szCs w:val="28"/>
              </w:rPr>
              <w:t xml:space="preserve"> сельсовет </w:t>
            </w:r>
            <w:r w:rsidR="006D28E2" w:rsidRPr="00FC6183">
              <w:rPr>
                <w:rFonts w:ascii="Times New Roman" w:hAnsi="Times New Roman"/>
                <w:sz w:val="28"/>
                <w:szCs w:val="28"/>
              </w:rPr>
              <w:t xml:space="preserve">муниципального района Чишминский район </w:t>
            </w:r>
          </w:p>
          <w:p w14:paraId="00D13237" w14:textId="0287453A" w:rsidR="00A95DD3" w:rsidRPr="00FC6183" w:rsidRDefault="003F50BF" w:rsidP="003763F2">
            <w:pPr>
              <w:widowControl w:val="0"/>
              <w:tabs>
                <w:tab w:val="left" w:pos="838"/>
              </w:tabs>
              <w:spacing w:after="0" w:line="240" w:lineRule="auto"/>
              <w:rPr>
                <w:rFonts w:ascii="Times New Roman" w:eastAsia="Times New Roman" w:hAnsi="Times New Roman"/>
                <w:sz w:val="28"/>
                <w:szCs w:val="28"/>
                <w:lang w:eastAsia="ru-RU"/>
              </w:rPr>
            </w:pPr>
            <w:r w:rsidRPr="00FC6183">
              <w:rPr>
                <w:sz w:val="28"/>
                <w:szCs w:val="28"/>
              </w:rPr>
              <w:t>от «02»  апреля  20</w:t>
            </w:r>
            <w:r w:rsidR="003763F2" w:rsidRPr="00FC6183">
              <w:rPr>
                <w:sz w:val="28"/>
                <w:szCs w:val="28"/>
              </w:rPr>
              <w:t>20</w:t>
            </w:r>
            <w:r w:rsidRPr="00FC6183">
              <w:rPr>
                <w:sz w:val="28"/>
                <w:szCs w:val="28"/>
              </w:rPr>
              <w:t xml:space="preserve"> года  № 14</w:t>
            </w:r>
          </w:p>
        </w:tc>
      </w:tr>
    </w:tbl>
    <w:p w14:paraId="7198E9F3" w14:textId="77777777" w:rsidR="008A5F9F" w:rsidRPr="00FC6183" w:rsidRDefault="008A5F9F" w:rsidP="008A5F9F">
      <w:pPr>
        <w:spacing w:after="0" w:line="240" w:lineRule="auto"/>
        <w:jc w:val="center"/>
        <w:rPr>
          <w:rFonts w:ascii="Times New Roman" w:eastAsia="BatangChe" w:hAnsi="Times New Roman"/>
          <w:sz w:val="28"/>
          <w:szCs w:val="28"/>
        </w:rPr>
      </w:pPr>
    </w:p>
    <w:p w14:paraId="12540CEF" w14:textId="77777777" w:rsidR="008A5F9F" w:rsidRPr="00FC6183" w:rsidRDefault="008A5F9F" w:rsidP="008A5F9F">
      <w:pPr>
        <w:spacing w:after="0" w:line="240" w:lineRule="auto"/>
        <w:jc w:val="center"/>
        <w:rPr>
          <w:rFonts w:ascii="Times New Roman" w:eastAsia="BatangChe" w:hAnsi="Times New Roman"/>
          <w:sz w:val="28"/>
          <w:szCs w:val="28"/>
        </w:rPr>
      </w:pPr>
    </w:p>
    <w:p w14:paraId="3D80F7D4" w14:textId="77777777" w:rsidR="008A5F9F" w:rsidRPr="00FC6183" w:rsidRDefault="008A5F9F" w:rsidP="008A5F9F">
      <w:pPr>
        <w:spacing w:after="0" w:line="240" w:lineRule="auto"/>
        <w:jc w:val="center"/>
        <w:rPr>
          <w:rFonts w:ascii="Times New Roman" w:eastAsia="BatangChe" w:hAnsi="Times New Roman"/>
          <w:sz w:val="28"/>
          <w:szCs w:val="28"/>
        </w:rPr>
      </w:pPr>
    </w:p>
    <w:p w14:paraId="17B0530A" w14:textId="77777777" w:rsidR="008A5F9F" w:rsidRPr="00FC6183" w:rsidRDefault="008A5F9F" w:rsidP="008A5F9F">
      <w:pPr>
        <w:spacing w:after="0" w:line="240" w:lineRule="auto"/>
        <w:jc w:val="center"/>
        <w:rPr>
          <w:rFonts w:ascii="Times New Roman" w:eastAsia="BatangChe" w:hAnsi="Times New Roman"/>
          <w:sz w:val="28"/>
          <w:szCs w:val="28"/>
        </w:rPr>
      </w:pPr>
    </w:p>
    <w:p w14:paraId="626E63FF" w14:textId="77777777" w:rsidR="008A5F9F" w:rsidRPr="00FC6183"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8"/>
          <w:szCs w:val="28"/>
        </w:rPr>
      </w:pPr>
    </w:p>
    <w:p w14:paraId="3FFF24C6" w14:textId="77777777" w:rsidR="008719C0" w:rsidRPr="00FC6183" w:rsidRDefault="008719C0" w:rsidP="00562D0F">
      <w:pPr>
        <w:spacing w:after="0" w:line="360" w:lineRule="auto"/>
        <w:jc w:val="both"/>
        <w:rPr>
          <w:rFonts w:ascii="Times New Roman" w:hAnsi="Times New Roman"/>
          <w:b/>
          <w:sz w:val="28"/>
          <w:szCs w:val="28"/>
        </w:rPr>
      </w:pP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r w:rsidRPr="00FC6183">
        <w:rPr>
          <w:rFonts w:ascii="Times New Roman" w:hAnsi="Times New Roman"/>
          <w:b/>
          <w:sz w:val="28"/>
          <w:szCs w:val="28"/>
        </w:rPr>
        <w:tab/>
      </w:r>
    </w:p>
    <w:p w14:paraId="3A32926D" w14:textId="77777777" w:rsidR="00EC6CCF" w:rsidRPr="00FC6183" w:rsidRDefault="00EC6CCF" w:rsidP="00434CCB">
      <w:pPr>
        <w:spacing w:after="0" w:line="240" w:lineRule="auto"/>
        <w:jc w:val="center"/>
        <w:rPr>
          <w:rFonts w:ascii="Times New Roman" w:hAnsi="Times New Roman"/>
          <w:b/>
          <w:sz w:val="28"/>
          <w:szCs w:val="28"/>
        </w:rPr>
      </w:pPr>
      <w:r w:rsidRPr="00FC6183">
        <w:rPr>
          <w:rFonts w:ascii="Times New Roman" w:hAnsi="Times New Roman"/>
          <w:b/>
          <w:sz w:val="28"/>
          <w:szCs w:val="28"/>
        </w:rPr>
        <w:t>Перечень должностей,</w:t>
      </w:r>
    </w:p>
    <w:p w14:paraId="412838EA" w14:textId="77777777" w:rsidR="00EC6CCF" w:rsidRPr="00FC6183" w:rsidRDefault="00EC6CCF" w:rsidP="00434CCB">
      <w:pPr>
        <w:spacing w:after="0" w:line="240" w:lineRule="auto"/>
        <w:jc w:val="center"/>
        <w:rPr>
          <w:rFonts w:ascii="Times New Roman" w:hAnsi="Times New Roman"/>
          <w:b/>
          <w:sz w:val="28"/>
          <w:szCs w:val="28"/>
        </w:rPr>
      </w:pPr>
      <w:proofErr w:type="gramStart"/>
      <w:r w:rsidRPr="00FC6183">
        <w:rPr>
          <w:rFonts w:ascii="Times New Roman" w:hAnsi="Times New Roman"/>
          <w:b/>
          <w:sz w:val="28"/>
          <w:szCs w:val="28"/>
        </w:rPr>
        <w:t>замещение</w:t>
      </w:r>
      <w:proofErr w:type="gramEnd"/>
      <w:r w:rsidRPr="00FC6183">
        <w:rPr>
          <w:rFonts w:ascii="Times New Roman" w:hAnsi="Times New Roman"/>
          <w:b/>
          <w:sz w:val="28"/>
          <w:szCs w:val="28"/>
        </w:rPr>
        <w:t xml:space="preserve"> которых предусматривает осуществление обработки персональных данных либо осуществление доступа к персональным данным</w:t>
      </w:r>
    </w:p>
    <w:p w14:paraId="5106FB6D" w14:textId="77777777" w:rsidR="00434CCB" w:rsidRPr="00FC6183" w:rsidRDefault="00434CCB" w:rsidP="00434CCB">
      <w:pPr>
        <w:spacing w:after="0" w:line="240" w:lineRule="auto"/>
        <w:jc w:val="center"/>
        <w:rPr>
          <w:rFonts w:ascii="Times New Roman" w:hAnsi="Times New Roman"/>
          <w:b/>
          <w:sz w:val="28"/>
          <w:szCs w:val="28"/>
        </w:rPr>
      </w:pPr>
    </w:p>
    <w:tbl>
      <w:tblPr>
        <w:tblStyle w:val="af8"/>
        <w:tblW w:w="9498" w:type="dxa"/>
        <w:tblInd w:w="108" w:type="dxa"/>
        <w:tblLayout w:type="fixed"/>
        <w:tblLook w:val="04A0" w:firstRow="1" w:lastRow="0" w:firstColumn="1" w:lastColumn="0" w:noHBand="0" w:noVBand="1"/>
      </w:tblPr>
      <w:tblGrid>
        <w:gridCol w:w="450"/>
        <w:gridCol w:w="3600"/>
        <w:gridCol w:w="5448"/>
      </w:tblGrid>
      <w:tr w:rsidR="00FF634B" w:rsidRPr="00FC6183" w14:paraId="38E15F8E" w14:textId="77777777" w:rsidTr="009432DC">
        <w:trPr>
          <w:trHeight w:val="276"/>
        </w:trPr>
        <w:tc>
          <w:tcPr>
            <w:tcW w:w="450" w:type="dxa"/>
          </w:tcPr>
          <w:p w14:paraId="3F1C3044" w14:textId="2C16ACF0" w:rsidR="00FF634B" w:rsidRPr="00FC6183" w:rsidRDefault="0041623D" w:rsidP="003F50BF">
            <w:pPr>
              <w:pStyle w:val="af5"/>
              <w:spacing w:after="0"/>
              <w:ind w:firstLine="0"/>
              <w:jc w:val="left"/>
              <w:rPr>
                <w:b/>
                <w:sz w:val="28"/>
                <w:szCs w:val="28"/>
              </w:rPr>
            </w:pPr>
            <w:r w:rsidRPr="00FC6183">
              <w:rPr>
                <w:b/>
                <w:sz w:val="28"/>
                <w:szCs w:val="28"/>
              </w:rPr>
              <w:t>№</w:t>
            </w:r>
          </w:p>
        </w:tc>
        <w:tc>
          <w:tcPr>
            <w:tcW w:w="3600" w:type="dxa"/>
          </w:tcPr>
          <w:p w14:paraId="37747094" w14:textId="6D94E16A" w:rsidR="00FF634B" w:rsidRPr="00FC6183" w:rsidRDefault="003E0E30" w:rsidP="003F50BF">
            <w:pPr>
              <w:pStyle w:val="af5"/>
              <w:spacing w:after="0"/>
              <w:ind w:firstLine="0"/>
              <w:jc w:val="center"/>
              <w:rPr>
                <w:b/>
                <w:sz w:val="28"/>
                <w:szCs w:val="28"/>
              </w:rPr>
            </w:pPr>
            <w:r w:rsidRPr="00FC6183">
              <w:rPr>
                <w:b/>
                <w:sz w:val="28"/>
                <w:szCs w:val="28"/>
              </w:rPr>
              <w:t>Должность, отдел</w:t>
            </w:r>
          </w:p>
        </w:tc>
        <w:tc>
          <w:tcPr>
            <w:tcW w:w="5448" w:type="dxa"/>
          </w:tcPr>
          <w:p w14:paraId="090FA95F" w14:textId="77777777" w:rsidR="00FF634B" w:rsidRPr="00FC6183" w:rsidRDefault="00FF634B" w:rsidP="003F50BF">
            <w:pPr>
              <w:pStyle w:val="af5"/>
              <w:spacing w:after="0"/>
              <w:ind w:firstLine="0"/>
              <w:jc w:val="center"/>
              <w:rPr>
                <w:b/>
                <w:sz w:val="28"/>
                <w:szCs w:val="28"/>
              </w:rPr>
            </w:pPr>
            <w:r w:rsidRPr="00FC6183">
              <w:rPr>
                <w:b/>
                <w:sz w:val="28"/>
                <w:szCs w:val="28"/>
              </w:rPr>
              <w:t xml:space="preserve">Категория субъектов </w:t>
            </w:r>
            <w:proofErr w:type="spellStart"/>
            <w:r w:rsidRPr="00FC6183">
              <w:rPr>
                <w:b/>
                <w:sz w:val="28"/>
                <w:szCs w:val="28"/>
              </w:rPr>
              <w:t>ПДн</w:t>
            </w:r>
            <w:proofErr w:type="spellEnd"/>
          </w:p>
        </w:tc>
      </w:tr>
      <w:tr w:rsidR="00FF634B" w:rsidRPr="00FC6183" w14:paraId="6B383024" w14:textId="77777777" w:rsidTr="009432DC">
        <w:tc>
          <w:tcPr>
            <w:tcW w:w="450" w:type="dxa"/>
          </w:tcPr>
          <w:p w14:paraId="391B8D59" w14:textId="3218AC67" w:rsidR="00FF634B" w:rsidRPr="00FC6183" w:rsidRDefault="00FF634B" w:rsidP="003F50BF">
            <w:pPr>
              <w:pStyle w:val="af5"/>
              <w:numPr>
                <w:ilvl w:val="0"/>
                <w:numId w:val="9"/>
              </w:numPr>
              <w:spacing w:after="0"/>
              <w:ind w:left="360"/>
              <w:jc w:val="left"/>
              <w:rPr>
                <w:sz w:val="28"/>
                <w:szCs w:val="28"/>
              </w:rPr>
            </w:pPr>
          </w:p>
        </w:tc>
        <w:tc>
          <w:tcPr>
            <w:tcW w:w="3600" w:type="dxa"/>
          </w:tcPr>
          <w:p w14:paraId="710A6319" w14:textId="5D99634C" w:rsidR="00FF634B" w:rsidRPr="00FC6183" w:rsidRDefault="00FF634B" w:rsidP="003F50BF">
            <w:pPr>
              <w:pStyle w:val="af5"/>
              <w:spacing w:after="0"/>
              <w:ind w:firstLine="0"/>
              <w:jc w:val="left"/>
              <w:rPr>
                <w:sz w:val="28"/>
                <w:szCs w:val="28"/>
              </w:rPr>
            </w:pPr>
            <w:r w:rsidRPr="00FC6183">
              <w:rPr>
                <w:sz w:val="28"/>
                <w:szCs w:val="28"/>
              </w:rPr>
              <w:t>Глава администрации</w:t>
            </w:r>
          </w:p>
          <w:p w14:paraId="3688B922" w14:textId="77777777" w:rsidR="00FF634B" w:rsidRPr="00FC6183" w:rsidRDefault="00FF634B" w:rsidP="003F50BF">
            <w:pPr>
              <w:pStyle w:val="af5"/>
              <w:spacing w:after="0"/>
              <w:ind w:firstLine="0"/>
              <w:jc w:val="left"/>
              <w:rPr>
                <w:sz w:val="28"/>
                <w:szCs w:val="28"/>
              </w:rPr>
            </w:pPr>
          </w:p>
        </w:tc>
        <w:tc>
          <w:tcPr>
            <w:tcW w:w="5448" w:type="dxa"/>
          </w:tcPr>
          <w:p w14:paraId="77F35C4B"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Работники;</w:t>
            </w:r>
          </w:p>
          <w:p w14:paraId="4E2890CC"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Близкие родственники работников;</w:t>
            </w:r>
          </w:p>
          <w:p w14:paraId="0547BD00"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Уволенные работники;</w:t>
            </w:r>
          </w:p>
          <w:p w14:paraId="2C2A6924" w14:textId="4580CC25"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Муниципальные служащие;</w:t>
            </w:r>
          </w:p>
          <w:p w14:paraId="72105022"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Близкие родственники муниципальных служащих;</w:t>
            </w:r>
          </w:p>
          <w:p w14:paraId="76DF222F"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Уволенные муниципальные служащие;</w:t>
            </w:r>
          </w:p>
          <w:p w14:paraId="692F4C40"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Участники конкурсов на замещение вакантных должностей муниципальной службы;</w:t>
            </w:r>
          </w:p>
          <w:p w14:paraId="7CEE3501" w14:textId="2C3CC3D8"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Граждане и муниципальные служащие, включенные в кадровый резерв;</w:t>
            </w:r>
          </w:p>
          <w:p w14:paraId="7B174838"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Граждане, обратившиеся в Администрацию с обращениями, заявлениями с целью получения муниципальных услуг и их близкие родственники;</w:t>
            </w:r>
          </w:p>
          <w:p w14:paraId="473A9563"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Лица, с которыми заключены договора;</w:t>
            </w:r>
          </w:p>
          <w:p w14:paraId="2D81D959"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Представители и работники юридических лиц, индивидуальных предпринимателей;</w:t>
            </w:r>
          </w:p>
          <w:p w14:paraId="697BF1C3"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Несовершеннолетние дети, совершившие административные правонарушения, потерпевшие, свидетели и их законные представители;</w:t>
            </w:r>
          </w:p>
          <w:p w14:paraId="52F6BC27"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Лица, нарушающие права и интересы несовершеннолетних;</w:t>
            </w:r>
          </w:p>
          <w:p w14:paraId="5E9CF6BD"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Недееспособные физические лица;</w:t>
            </w:r>
          </w:p>
          <w:p w14:paraId="46B290F1"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Лица из числа сирот, ожидающие очередь на получение жилья;</w:t>
            </w:r>
          </w:p>
          <w:p w14:paraId="4B6F570D" w14:textId="7777777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Несовершеннолетние дети и их законные представители;</w:t>
            </w:r>
          </w:p>
          <w:p w14:paraId="096B5DF9" w14:textId="0B978C23"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lastRenderedPageBreak/>
              <w:t>Лица, совершившие административные правонарушения</w:t>
            </w:r>
            <w:r w:rsidR="003609D5" w:rsidRPr="00FC6183">
              <w:rPr>
                <w:sz w:val="28"/>
                <w:szCs w:val="28"/>
              </w:rPr>
              <w:t>, потерпевшие, свидетели;</w:t>
            </w:r>
          </w:p>
          <w:p w14:paraId="7700E189" w14:textId="4FE7DA07" w:rsidR="009432DC" w:rsidRPr="00FC6183" w:rsidRDefault="009432DC" w:rsidP="003F50BF">
            <w:pPr>
              <w:pStyle w:val="af7"/>
              <w:numPr>
                <w:ilvl w:val="0"/>
                <w:numId w:val="5"/>
              </w:numPr>
              <w:tabs>
                <w:tab w:val="left" w:pos="237"/>
              </w:tabs>
              <w:suppressAutoHyphens/>
              <w:ind w:left="0" w:firstLine="0"/>
              <w:rPr>
                <w:sz w:val="28"/>
                <w:szCs w:val="28"/>
              </w:rPr>
            </w:pPr>
            <w:r w:rsidRPr="00FC6183">
              <w:rPr>
                <w:sz w:val="28"/>
                <w:szCs w:val="28"/>
              </w:rPr>
              <w:t>Участники судебного процесса, потерпевшие, свидетели</w:t>
            </w:r>
          </w:p>
          <w:p w14:paraId="248DB3D1" w14:textId="4703CD9A" w:rsidR="00CB265D" w:rsidRPr="00FC6183" w:rsidRDefault="00CB265D" w:rsidP="003F50BF">
            <w:pPr>
              <w:pStyle w:val="af7"/>
              <w:tabs>
                <w:tab w:val="left" w:pos="317"/>
              </w:tabs>
              <w:suppressAutoHyphens/>
              <w:ind w:left="34" w:firstLine="0"/>
              <w:rPr>
                <w:sz w:val="28"/>
                <w:szCs w:val="28"/>
              </w:rPr>
            </w:pPr>
          </w:p>
        </w:tc>
      </w:tr>
      <w:tr w:rsidR="00980B63" w:rsidRPr="00FC6183" w14:paraId="79234643" w14:textId="77777777" w:rsidTr="00D54B98">
        <w:trPr>
          <w:trHeight w:val="3676"/>
        </w:trPr>
        <w:tc>
          <w:tcPr>
            <w:tcW w:w="450" w:type="dxa"/>
          </w:tcPr>
          <w:p w14:paraId="25D10B9E" w14:textId="77777777" w:rsidR="00980B63" w:rsidRPr="00FC6183" w:rsidRDefault="00980B63" w:rsidP="003F50BF">
            <w:pPr>
              <w:pStyle w:val="af5"/>
              <w:numPr>
                <w:ilvl w:val="0"/>
                <w:numId w:val="9"/>
              </w:numPr>
              <w:spacing w:after="0"/>
              <w:ind w:left="360"/>
              <w:jc w:val="left"/>
              <w:rPr>
                <w:sz w:val="28"/>
                <w:szCs w:val="28"/>
              </w:rPr>
            </w:pPr>
          </w:p>
        </w:tc>
        <w:tc>
          <w:tcPr>
            <w:tcW w:w="3600" w:type="dxa"/>
          </w:tcPr>
          <w:p w14:paraId="5FB77F0B" w14:textId="4774A950" w:rsidR="00290C0B" w:rsidRPr="00FC6183" w:rsidRDefault="00477AE2" w:rsidP="003F50BF">
            <w:pPr>
              <w:pStyle w:val="af5"/>
              <w:spacing w:after="0"/>
              <w:ind w:firstLine="9"/>
              <w:jc w:val="left"/>
              <w:rPr>
                <w:sz w:val="28"/>
                <w:szCs w:val="28"/>
              </w:rPr>
            </w:pPr>
            <w:r w:rsidRPr="00FC6183">
              <w:rPr>
                <w:sz w:val="28"/>
                <w:szCs w:val="28"/>
              </w:rPr>
              <w:t>Управляющий делами</w:t>
            </w:r>
          </w:p>
        </w:tc>
        <w:tc>
          <w:tcPr>
            <w:tcW w:w="5448" w:type="dxa"/>
          </w:tcPr>
          <w:p w14:paraId="3C6C0D23" w14:textId="77777777" w:rsidR="009432DC" w:rsidRPr="00FC6183" w:rsidRDefault="009432DC" w:rsidP="003F50BF">
            <w:pPr>
              <w:pStyle w:val="af7"/>
              <w:numPr>
                <w:ilvl w:val="0"/>
                <w:numId w:val="5"/>
              </w:numPr>
              <w:tabs>
                <w:tab w:val="left" w:pos="237"/>
              </w:tabs>
              <w:suppressAutoHyphens/>
              <w:ind w:left="0" w:firstLine="0"/>
              <w:rPr>
                <w:color w:val="000000"/>
                <w:spacing w:val="6"/>
                <w:sz w:val="28"/>
                <w:szCs w:val="28"/>
              </w:rPr>
            </w:pPr>
            <w:r w:rsidRPr="00FC6183">
              <w:rPr>
                <w:color w:val="000000"/>
                <w:spacing w:val="6"/>
                <w:sz w:val="28"/>
                <w:szCs w:val="28"/>
              </w:rPr>
              <w:t>Работники;</w:t>
            </w:r>
          </w:p>
          <w:p w14:paraId="1840D334" w14:textId="77777777" w:rsidR="009432DC" w:rsidRPr="00FC6183" w:rsidRDefault="009432DC" w:rsidP="003F50BF">
            <w:pPr>
              <w:pStyle w:val="af7"/>
              <w:numPr>
                <w:ilvl w:val="0"/>
                <w:numId w:val="5"/>
              </w:numPr>
              <w:tabs>
                <w:tab w:val="left" w:pos="237"/>
              </w:tabs>
              <w:suppressAutoHyphens/>
              <w:ind w:left="0" w:firstLine="0"/>
              <w:rPr>
                <w:color w:val="000000"/>
                <w:spacing w:val="6"/>
                <w:sz w:val="28"/>
                <w:szCs w:val="28"/>
              </w:rPr>
            </w:pPr>
            <w:r w:rsidRPr="00FC6183">
              <w:rPr>
                <w:color w:val="000000"/>
                <w:spacing w:val="6"/>
                <w:sz w:val="28"/>
                <w:szCs w:val="28"/>
              </w:rPr>
              <w:t>Близкие родственники работников;</w:t>
            </w:r>
          </w:p>
          <w:p w14:paraId="09F3436B" w14:textId="77777777" w:rsidR="009432DC" w:rsidRPr="00FC6183" w:rsidRDefault="009432DC" w:rsidP="003F50BF">
            <w:pPr>
              <w:pStyle w:val="af7"/>
              <w:numPr>
                <w:ilvl w:val="0"/>
                <w:numId w:val="5"/>
              </w:numPr>
              <w:tabs>
                <w:tab w:val="left" w:pos="237"/>
              </w:tabs>
              <w:suppressAutoHyphens/>
              <w:ind w:left="0" w:firstLine="0"/>
              <w:rPr>
                <w:color w:val="000000"/>
                <w:spacing w:val="6"/>
                <w:sz w:val="28"/>
                <w:szCs w:val="28"/>
              </w:rPr>
            </w:pPr>
            <w:r w:rsidRPr="00FC6183">
              <w:rPr>
                <w:color w:val="000000"/>
                <w:spacing w:val="6"/>
                <w:sz w:val="28"/>
                <w:szCs w:val="28"/>
              </w:rPr>
              <w:t>Уволенные работники;</w:t>
            </w:r>
          </w:p>
          <w:p w14:paraId="546E04F6" w14:textId="3E7C66CE" w:rsidR="009432DC" w:rsidRPr="00FC6183" w:rsidRDefault="009432DC" w:rsidP="003F50BF">
            <w:pPr>
              <w:pStyle w:val="af7"/>
              <w:numPr>
                <w:ilvl w:val="0"/>
                <w:numId w:val="5"/>
              </w:numPr>
              <w:tabs>
                <w:tab w:val="left" w:pos="237"/>
              </w:tabs>
              <w:suppressAutoHyphens/>
              <w:ind w:left="0" w:firstLine="0"/>
              <w:rPr>
                <w:color w:val="000000"/>
                <w:spacing w:val="6"/>
                <w:sz w:val="28"/>
                <w:szCs w:val="28"/>
              </w:rPr>
            </w:pPr>
            <w:r w:rsidRPr="00FC6183">
              <w:rPr>
                <w:color w:val="000000"/>
                <w:spacing w:val="6"/>
                <w:sz w:val="28"/>
                <w:szCs w:val="28"/>
              </w:rPr>
              <w:t>Муниципальные служащие;</w:t>
            </w:r>
          </w:p>
          <w:p w14:paraId="1BC127D6" w14:textId="77777777" w:rsidR="009432DC" w:rsidRPr="00FC6183" w:rsidRDefault="009432DC" w:rsidP="003F50BF">
            <w:pPr>
              <w:pStyle w:val="af7"/>
              <w:numPr>
                <w:ilvl w:val="0"/>
                <w:numId w:val="5"/>
              </w:numPr>
              <w:tabs>
                <w:tab w:val="left" w:pos="237"/>
              </w:tabs>
              <w:suppressAutoHyphens/>
              <w:ind w:left="0" w:firstLine="0"/>
              <w:rPr>
                <w:color w:val="000000"/>
                <w:spacing w:val="6"/>
                <w:sz w:val="28"/>
                <w:szCs w:val="28"/>
              </w:rPr>
            </w:pPr>
            <w:r w:rsidRPr="00FC6183">
              <w:rPr>
                <w:color w:val="000000"/>
                <w:spacing w:val="6"/>
                <w:sz w:val="28"/>
                <w:szCs w:val="28"/>
              </w:rPr>
              <w:t>Близкие родственники муниципальных служащих;</w:t>
            </w:r>
          </w:p>
          <w:p w14:paraId="5C2207BE" w14:textId="77777777" w:rsidR="009432DC" w:rsidRPr="00FC6183" w:rsidRDefault="009432DC" w:rsidP="003F50BF">
            <w:pPr>
              <w:pStyle w:val="af7"/>
              <w:numPr>
                <w:ilvl w:val="0"/>
                <w:numId w:val="5"/>
              </w:numPr>
              <w:tabs>
                <w:tab w:val="left" w:pos="237"/>
              </w:tabs>
              <w:suppressAutoHyphens/>
              <w:ind w:left="0" w:firstLine="0"/>
              <w:rPr>
                <w:color w:val="000000"/>
                <w:spacing w:val="6"/>
                <w:sz w:val="28"/>
                <w:szCs w:val="28"/>
              </w:rPr>
            </w:pPr>
            <w:r w:rsidRPr="00FC6183">
              <w:rPr>
                <w:color w:val="000000"/>
                <w:spacing w:val="6"/>
                <w:sz w:val="28"/>
                <w:szCs w:val="28"/>
              </w:rPr>
              <w:t>Уволенные муниципальные служащие;</w:t>
            </w:r>
          </w:p>
          <w:p w14:paraId="285FF0A4" w14:textId="77777777" w:rsidR="00980B63" w:rsidRPr="00FC6183" w:rsidRDefault="00980B63" w:rsidP="003F50BF">
            <w:pPr>
              <w:pStyle w:val="af7"/>
              <w:numPr>
                <w:ilvl w:val="0"/>
                <w:numId w:val="5"/>
              </w:numPr>
              <w:tabs>
                <w:tab w:val="left" w:pos="237"/>
              </w:tabs>
              <w:suppressAutoHyphens/>
              <w:ind w:left="0" w:firstLine="0"/>
              <w:rPr>
                <w:color w:val="000000"/>
                <w:spacing w:val="6"/>
                <w:sz w:val="28"/>
                <w:szCs w:val="28"/>
              </w:rPr>
            </w:pPr>
            <w:r w:rsidRPr="00FC6183">
              <w:rPr>
                <w:sz w:val="28"/>
                <w:szCs w:val="28"/>
              </w:rPr>
              <w:t>Граждане, обратившиеся в Администрацию с обращениями, заявлениями с целью получения муниципальных услуг, и их близкие родственники</w:t>
            </w:r>
          </w:p>
          <w:p w14:paraId="181379C9" w14:textId="633A0355" w:rsidR="00980B63" w:rsidRPr="00FC6183" w:rsidRDefault="00980B63" w:rsidP="003F50BF">
            <w:pPr>
              <w:pStyle w:val="af7"/>
              <w:numPr>
                <w:ilvl w:val="0"/>
                <w:numId w:val="5"/>
              </w:numPr>
              <w:tabs>
                <w:tab w:val="left" w:pos="237"/>
              </w:tabs>
              <w:suppressAutoHyphens/>
              <w:ind w:left="0" w:firstLine="0"/>
              <w:rPr>
                <w:sz w:val="28"/>
                <w:szCs w:val="28"/>
              </w:rPr>
            </w:pPr>
            <w:r w:rsidRPr="00FC6183">
              <w:rPr>
                <w:sz w:val="28"/>
                <w:szCs w:val="28"/>
              </w:rPr>
              <w:t>Лица, с которыми заключены договора</w:t>
            </w:r>
            <w:r w:rsidR="009432DC" w:rsidRPr="00FC6183">
              <w:rPr>
                <w:sz w:val="28"/>
                <w:szCs w:val="28"/>
              </w:rPr>
              <w:t>;</w:t>
            </w:r>
          </w:p>
          <w:p w14:paraId="1D91B040" w14:textId="3298E4D0" w:rsidR="00980B63" w:rsidRPr="00FC6183" w:rsidRDefault="00980B63" w:rsidP="003F50BF">
            <w:pPr>
              <w:pStyle w:val="af7"/>
              <w:numPr>
                <w:ilvl w:val="0"/>
                <w:numId w:val="5"/>
              </w:numPr>
              <w:tabs>
                <w:tab w:val="left" w:pos="237"/>
              </w:tabs>
              <w:suppressAutoHyphens/>
              <w:ind w:left="0" w:firstLine="0"/>
              <w:rPr>
                <w:sz w:val="28"/>
                <w:szCs w:val="28"/>
              </w:rPr>
            </w:pPr>
            <w:r w:rsidRPr="00FC6183">
              <w:rPr>
                <w:sz w:val="28"/>
                <w:szCs w:val="28"/>
              </w:rPr>
              <w:t>Представители и работники юридических лиц, индивидуальных предпринимателей</w:t>
            </w:r>
          </w:p>
        </w:tc>
      </w:tr>
      <w:tr w:rsidR="00AF0E98" w:rsidRPr="00FC6183" w14:paraId="65A0E0B8" w14:textId="77777777" w:rsidTr="009432DC">
        <w:tc>
          <w:tcPr>
            <w:tcW w:w="450" w:type="dxa"/>
          </w:tcPr>
          <w:p w14:paraId="0B073D7B" w14:textId="77777777" w:rsidR="00AF0E98" w:rsidRPr="00FC6183" w:rsidRDefault="00AF0E98" w:rsidP="003F50BF">
            <w:pPr>
              <w:pStyle w:val="af5"/>
              <w:numPr>
                <w:ilvl w:val="0"/>
                <w:numId w:val="9"/>
              </w:numPr>
              <w:spacing w:after="0"/>
              <w:ind w:left="360"/>
              <w:jc w:val="left"/>
              <w:rPr>
                <w:sz w:val="28"/>
                <w:szCs w:val="28"/>
              </w:rPr>
            </w:pPr>
          </w:p>
        </w:tc>
        <w:tc>
          <w:tcPr>
            <w:tcW w:w="3600" w:type="dxa"/>
          </w:tcPr>
          <w:p w14:paraId="2FCE45EA" w14:textId="77A76FC9" w:rsidR="00AF0E98" w:rsidRPr="00FC6183" w:rsidRDefault="00AF0E98" w:rsidP="003F50BF">
            <w:pPr>
              <w:pStyle w:val="af5"/>
              <w:spacing w:after="0"/>
              <w:ind w:firstLine="0"/>
              <w:rPr>
                <w:bCs/>
                <w:sz w:val="28"/>
                <w:szCs w:val="28"/>
                <w:highlight w:val="yellow"/>
              </w:rPr>
            </w:pPr>
            <w:r w:rsidRPr="00FC6183">
              <w:rPr>
                <w:bCs/>
                <w:sz w:val="28"/>
                <w:szCs w:val="28"/>
                <w:highlight w:val="yellow"/>
              </w:rPr>
              <w:t>Бухгалтерия (</w:t>
            </w:r>
            <w:r w:rsidR="00F9474B" w:rsidRPr="00FC6183">
              <w:rPr>
                <w:bCs/>
                <w:sz w:val="28"/>
                <w:szCs w:val="28"/>
                <w:highlight w:val="yellow"/>
              </w:rPr>
              <w:t xml:space="preserve">Начальник </w:t>
            </w:r>
            <w:proofErr w:type="gramStart"/>
            <w:r w:rsidR="00F9474B" w:rsidRPr="00FC6183">
              <w:rPr>
                <w:bCs/>
                <w:sz w:val="28"/>
                <w:szCs w:val="28"/>
                <w:highlight w:val="yellow"/>
              </w:rPr>
              <w:t>отдела-главный</w:t>
            </w:r>
            <w:proofErr w:type="gramEnd"/>
            <w:r w:rsidR="00F9474B" w:rsidRPr="00FC6183">
              <w:rPr>
                <w:bCs/>
                <w:sz w:val="28"/>
                <w:szCs w:val="28"/>
                <w:highlight w:val="yellow"/>
              </w:rPr>
              <w:t xml:space="preserve"> бухгалтер, главный специалист бухгалтерии, главный специалист бухгалтерии, ведущий специалист</w:t>
            </w:r>
            <w:r w:rsidRPr="00FC6183">
              <w:rPr>
                <w:bCs/>
                <w:sz w:val="28"/>
                <w:szCs w:val="28"/>
                <w:highlight w:val="yellow"/>
              </w:rPr>
              <w:t>)</w:t>
            </w:r>
          </w:p>
        </w:tc>
        <w:tc>
          <w:tcPr>
            <w:tcW w:w="5448" w:type="dxa"/>
          </w:tcPr>
          <w:p w14:paraId="64A0BAED"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Работники;</w:t>
            </w:r>
          </w:p>
          <w:p w14:paraId="05301375"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Близкие родственники работников;</w:t>
            </w:r>
          </w:p>
          <w:p w14:paraId="20671E90"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Уволенные работники;</w:t>
            </w:r>
          </w:p>
          <w:p w14:paraId="2F0C307D"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Муниципальные служащие;</w:t>
            </w:r>
          </w:p>
          <w:p w14:paraId="01ACEB67"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Близкие родственники муниципальных служащих;</w:t>
            </w:r>
          </w:p>
          <w:p w14:paraId="61CF868A"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Уволенные муниципальные служащие;</w:t>
            </w:r>
          </w:p>
          <w:p w14:paraId="16597830"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Граждане, обратившиеся в Администрацию с обращениями, заявлениями с целью получения муниципальных услуг, и их близкие родственники;</w:t>
            </w:r>
          </w:p>
          <w:p w14:paraId="07D0E668"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Лица, с которыми заключены договора;</w:t>
            </w:r>
          </w:p>
          <w:p w14:paraId="13E85287"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Представители и работники юридических лиц, индивидуальных предпринимателей</w:t>
            </w:r>
          </w:p>
          <w:p w14:paraId="175CFE9F" w14:textId="309A82CE" w:rsidR="00434CCB" w:rsidRPr="00FC6183" w:rsidRDefault="00434CCB" w:rsidP="003F50BF">
            <w:pPr>
              <w:pStyle w:val="af7"/>
              <w:tabs>
                <w:tab w:val="left" w:pos="237"/>
              </w:tabs>
              <w:suppressAutoHyphens/>
              <w:ind w:left="0" w:firstLine="0"/>
              <w:rPr>
                <w:sz w:val="28"/>
                <w:szCs w:val="28"/>
              </w:rPr>
            </w:pPr>
          </w:p>
        </w:tc>
      </w:tr>
      <w:tr w:rsidR="00A95DD3" w:rsidRPr="00FC6183" w14:paraId="5ED5240B" w14:textId="77777777" w:rsidTr="009432DC">
        <w:tc>
          <w:tcPr>
            <w:tcW w:w="450" w:type="dxa"/>
          </w:tcPr>
          <w:p w14:paraId="5325D65A" w14:textId="03DC1C55" w:rsidR="00A95DD3" w:rsidRPr="00FC6183" w:rsidRDefault="00A95DD3" w:rsidP="003F50BF">
            <w:pPr>
              <w:pStyle w:val="af5"/>
              <w:numPr>
                <w:ilvl w:val="0"/>
                <w:numId w:val="9"/>
              </w:numPr>
              <w:spacing w:after="0"/>
              <w:ind w:left="360"/>
              <w:jc w:val="left"/>
              <w:rPr>
                <w:sz w:val="28"/>
                <w:szCs w:val="28"/>
              </w:rPr>
            </w:pPr>
          </w:p>
        </w:tc>
        <w:tc>
          <w:tcPr>
            <w:tcW w:w="3600" w:type="dxa"/>
          </w:tcPr>
          <w:p w14:paraId="6D9D2F95" w14:textId="511AD8F5" w:rsidR="00A95DD3" w:rsidRPr="00FC6183" w:rsidRDefault="00AF0E98" w:rsidP="003F50BF">
            <w:pPr>
              <w:pStyle w:val="af5"/>
              <w:spacing w:after="0"/>
              <w:ind w:firstLine="9"/>
              <w:rPr>
                <w:sz w:val="28"/>
                <w:szCs w:val="28"/>
                <w:highlight w:val="yellow"/>
              </w:rPr>
            </w:pPr>
            <w:r w:rsidRPr="00FC6183">
              <w:rPr>
                <w:sz w:val="28"/>
                <w:szCs w:val="28"/>
                <w:highlight w:val="yellow"/>
              </w:rPr>
              <w:t>Ю</w:t>
            </w:r>
            <w:r w:rsidR="00A35482" w:rsidRPr="00FC6183">
              <w:rPr>
                <w:sz w:val="28"/>
                <w:szCs w:val="28"/>
                <w:highlight w:val="yellow"/>
              </w:rPr>
              <w:t>ридический отдел (</w:t>
            </w:r>
            <w:r w:rsidR="00021634" w:rsidRPr="00FC6183">
              <w:rPr>
                <w:sz w:val="28"/>
                <w:szCs w:val="28"/>
                <w:highlight w:val="yellow"/>
              </w:rPr>
              <w:t>Начальник отдела, главный юрисконсульт, ответственный секретарь административной комиссии</w:t>
            </w:r>
            <w:r w:rsidR="00A95DD3" w:rsidRPr="00FC6183">
              <w:rPr>
                <w:sz w:val="28"/>
                <w:szCs w:val="28"/>
                <w:highlight w:val="yellow"/>
              </w:rPr>
              <w:t>)</w:t>
            </w:r>
          </w:p>
        </w:tc>
        <w:tc>
          <w:tcPr>
            <w:tcW w:w="5448" w:type="dxa"/>
          </w:tcPr>
          <w:p w14:paraId="35CDF2C8" w14:textId="7B3C49B8" w:rsidR="00A95DD3" w:rsidRPr="00FC6183" w:rsidRDefault="006D1FC8" w:rsidP="003F50BF">
            <w:pPr>
              <w:pStyle w:val="af7"/>
              <w:numPr>
                <w:ilvl w:val="0"/>
                <w:numId w:val="5"/>
              </w:numPr>
              <w:tabs>
                <w:tab w:val="left" w:pos="317"/>
              </w:tabs>
              <w:suppressAutoHyphens/>
              <w:ind w:left="0" w:firstLine="34"/>
              <w:rPr>
                <w:color w:val="000000"/>
                <w:spacing w:val="6"/>
                <w:sz w:val="28"/>
                <w:szCs w:val="28"/>
              </w:rPr>
            </w:pPr>
            <w:r w:rsidRPr="00FC6183">
              <w:rPr>
                <w:sz w:val="28"/>
                <w:szCs w:val="28"/>
              </w:rPr>
              <w:t>Граждане, обратившиеся в Администрацию с обращениями, заявлениями с целью получения муниципальных услуг, и их близкие родственники</w:t>
            </w:r>
            <w:r w:rsidR="009432DC" w:rsidRPr="00FC6183">
              <w:rPr>
                <w:sz w:val="28"/>
                <w:szCs w:val="28"/>
              </w:rPr>
              <w:t>;</w:t>
            </w:r>
          </w:p>
          <w:p w14:paraId="52B2E34E" w14:textId="77777777"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Лица, совершившие административные правонарушения, потерпевшие, свидетели;</w:t>
            </w:r>
          </w:p>
          <w:p w14:paraId="0A7557B8" w14:textId="5204374B" w:rsidR="00AF0E98" w:rsidRPr="00FC6183" w:rsidRDefault="00AF0E98" w:rsidP="003F50BF">
            <w:pPr>
              <w:pStyle w:val="af7"/>
              <w:numPr>
                <w:ilvl w:val="0"/>
                <w:numId w:val="5"/>
              </w:numPr>
              <w:tabs>
                <w:tab w:val="left" w:pos="237"/>
              </w:tabs>
              <w:suppressAutoHyphens/>
              <w:ind w:left="0" w:firstLine="0"/>
              <w:rPr>
                <w:sz w:val="28"/>
                <w:szCs w:val="28"/>
              </w:rPr>
            </w:pPr>
            <w:r w:rsidRPr="00FC6183">
              <w:rPr>
                <w:sz w:val="28"/>
                <w:szCs w:val="28"/>
              </w:rPr>
              <w:t xml:space="preserve">Участники судебного процесса, </w:t>
            </w:r>
            <w:r w:rsidRPr="00FC6183">
              <w:rPr>
                <w:sz w:val="28"/>
                <w:szCs w:val="28"/>
              </w:rPr>
              <w:lastRenderedPageBreak/>
              <w:t>потерпевшие, свидетели;</w:t>
            </w:r>
          </w:p>
          <w:p w14:paraId="4C69EEFC" w14:textId="52E4FF78" w:rsidR="00DF4A89" w:rsidRPr="00FC6183" w:rsidRDefault="00DF4A89" w:rsidP="003F50BF">
            <w:pPr>
              <w:pStyle w:val="af7"/>
              <w:numPr>
                <w:ilvl w:val="0"/>
                <w:numId w:val="5"/>
              </w:numPr>
              <w:tabs>
                <w:tab w:val="left" w:pos="317"/>
              </w:tabs>
              <w:suppressAutoHyphens/>
              <w:ind w:left="0" w:firstLine="34"/>
              <w:rPr>
                <w:sz w:val="28"/>
                <w:szCs w:val="28"/>
              </w:rPr>
            </w:pPr>
            <w:r w:rsidRPr="00FC6183">
              <w:rPr>
                <w:sz w:val="28"/>
                <w:szCs w:val="28"/>
              </w:rPr>
              <w:t>Лица, с которыми заключены договора</w:t>
            </w:r>
            <w:r w:rsidR="009432DC" w:rsidRPr="00FC6183">
              <w:rPr>
                <w:sz w:val="28"/>
                <w:szCs w:val="28"/>
              </w:rPr>
              <w:t>;</w:t>
            </w:r>
          </w:p>
          <w:p w14:paraId="42374EC1" w14:textId="06CA11A4" w:rsidR="009432DC" w:rsidRPr="00FC6183" w:rsidRDefault="00DF4A89" w:rsidP="003F50BF">
            <w:pPr>
              <w:pStyle w:val="af7"/>
              <w:numPr>
                <w:ilvl w:val="0"/>
                <w:numId w:val="5"/>
              </w:numPr>
              <w:tabs>
                <w:tab w:val="left" w:pos="317"/>
              </w:tabs>
              <w:suppressAutoHyphens/>
              <w:ind w:left="0" w:firstLine="34"/>
              <w:rPr>
                <w:sz w:val="28"/>
                <w:szCs w:val="28"/>
              </w:rPr>
            </w:pPr>
            <w:r w:rsidRPr="00FC6183">
              <w:rPr>
                <w:sz w:val="28"/>
                <w:szCs w:val="28"/>
              </w:rPr>
              <w:t>Представители и работники юридических лиц, индивидуальных предпринимателей</w:t>
            </w:r>
          </w:p>
        </w:tc>
      </w:tr>
      <w:tr w:rsidR="00FF634B" w:rsidRPr="00FC6183" w14:paraId="1233606B" w14:textId="77777777" w:rsidTr="009432DC">
        <w:tc>
          <w:tcPr>
            <w:tcW w:w="450" w:type="dxa"/>
          </w:tcPr>
          <w:p w14:paraId="5A4F6300" w14:textId="27593684" w:rsidR="00FF634B" w:rsidRPr="00FC6183" w:rsidRDefault="00FF634B" w:rsidP="003F50BF">
            <w:pPr>
              <w:pStyle w:val="af5"/>
              <w:numPr>
                <w:ilvl w:val="0"/>
                <w:numId w:val="9"/>
              </w:numPr>
              <w:spacing w:after="0"/>
              <w:ind w:left="360"/>
              <w:jc w:val="left"/>
              <w:rPr>
                <w:sz w:val="28"/>
                <w:szCs w:val="28"/>
              </w:rPr>
            </w:pPr>
          </w:p>
        </w:tc>
        <w:tc>
          <w:tcPr>
            <w:tcW w:w="3600" w:type="dxa"/>
          </w:tcPr>
          <w:p w14:paraId="3295E2BF" w14:textId="170FD7DF" w:rsidR="00FF634B" w:rsidRPr="00FC6183" w:rsidRDefault="00B965DF" w:rsidP="003F50BF">
            <w:pPr>
              <w:pStyle w:val="af5"/>
              <w:spacing w:after="0"/>
              <w:ind w:firstLine="0"/>
              <w:jc w:val="left"/>
              <w:rPr>
                <w:sz w:val="28"/>
                <w:szCs w:val="28"/>
              </w:rPr>
            </w:pPr>
            <w:r w:rsidRPr="00FC6183">
              <w:rPr>
                <w:bCs/>
                <w:sz w:val="28"/>
                <w:szCs w:val="28"/>
                <w:highlight w:val="yellow"/>
              </w:rPr>
              <w:t>Главный специалист (по делам ГО и ЧС)</w:t>
            </w:r>
          </w:p>
        </w:tc>
        <w:tc>
          <w:tcPr>
            <w:tcW w:w="5448" w:type="dxa"/>
          </w:tcPr>
          <w:p w14:paraId="4328F92E" w14:textId="77777777" w:rsidR="003E0E30" w:rsidRPr="00FC6183" w:rsidRDefault="003E0E30" w:rsidP="003F50BF">
            <w:pPr>
              <w:pStyle w:val="af7"/>
              <w:numPr>
                <w:ilvl w:val="0"/>
                <w:numId w:val="5"/>
              </w:numPr>
              <w:tabs>
                <w:tab w:val="left" w:pos="237"/>
              </w:tabs>
              <w:suppressAutoHyphens/>
              <w:ind w:left="0" w:firstLine="0"/>
              <w:rPr>
                <w:sz w:val="28"/>
                <w:szCs w:val="28"/>
              </w:rPr>
            </w:pPr>
            <w:r w:rsidRPr="00FC6183">
              <w:rPr>
                <w:sz w:val="28"/>
                <w:szCs w:val="28"/>
              </w:rPr>
              <w:t>Работники;</w:t>
            </w:r>
          </w:p>
          <w:p w14:paraId="15EC4217" w14:textId="77777777" w:rsidR="003E0E30" w:rsidRPr="00FC6183" w:rsidRDefault="003E0E30" w:rsidP="003F50BF">
            <w:pPr>
              <w:pStyle w:val="af7"/>
              <w:numPr>
                <w:ilvl w:val="0"/>
                <w:numId w:val="5"/>
              </w:numPr>
              <w:tabs>
                <w:tab w:val="left" w:pos="237"/>
              </w:tabs>
              <w:suppressAutoHyphens/>
              <w:ind w:left="0" w:firstLine="0"/>
              <w:rPr>
                <w:sz w:val="28"/>
                <w:szCs w:val="28"/>
              </w:rPr>
            </w:pPr>
            <w:r w:rsidRPr="00FC6183">
              <w:rPr>
                <w:sz w:val="28"/>
                <w:szCs w:val="28"/>
              </w:rPr>
              <w:t>Близкие родственники работников;</w:t>
            </w:r>
          </w:p>
          <w:p w14:paraId="23B020CF" w14:textId="77777777" w:rsidR="003E0E30" w:rsidRPr="00FC6183" w:rsidRDefault="003E0E30" w:rsidP="003F50BF">
            <w:pPr>
              <w:pStyle w:val="af7"/>
              <w:numPr>
                <w:ilvl w:val="0"/>
                <w:numId w:val="5"/>
              </w:numPr>
              <w:tabs>
                <w:tab w:val="left" w:pos="237"/>
              </w:tabs>
              <w:suppressAutoHyphens/>
              <w:ind w:left="0" w:firstLine="0"/>
              <w:rPr>
                <w:sz w:val="28"/>
                <w:szCs w:val="28"/>
              </w:rPr>
            </w:pPr>
            <w:r w:rsidRPr="00FC6183">
              <w:rPr>
                <w:sz w:val="28"/>
                <w:szCs w:val="28"/>
              </w:rPr>
              <w:t>Уволенные работники;</w:t>
            </w:r>
          </w:p>
          <w:p w14:paraId="36E75E5F" w14:textId="77777777" w:rsidR="003E0E30" w:rsidRPr="00FC6183" w:rsidRDefault="003E0E30" w:rsidP="003F50BF">
            <w:pPr>
              <w:pStyle w:val="af7"/>
              <w:numPr>
                <w:ilvl w:val="0"/>
                <w:numId w:val="5"/>
              </w:numPr>
              <w:tabs>
                <w:tab w:val="left" w:pos="237"/>
              </w:tabs>
              <w:suppressAutoHyphens/>
              <w:ind w:left="0" w:firstLine="0"/>
              <w:rPr>
                <w:sz w:val="28"/>
                <w:szCs w:val="28"/>
              </w:rPr>
            </w:pPr>
            <w:r w:rsidRPr="00FC6183">
              <w:rPr>
                <w:sz w:val="28"/>
                <w:szCs w:val="28"/>
              </w:rPr>
              <w:t>Муниципальные служащие;</w:t>
            </w:r>
          </w:p>
          <w:p w14:paraId="651C2CB0" w14:textId="77777777" w:rsidR="003E0E30" w:rsidRPr="00FC6183" w:rsidRDefault="003E0E30" w:rsidP="003F50BF">
            <w:pPr>
              <w:pStyle w:val="af7"/>
              <w:numPr>
                <w:ilvl w:val="0"/>
                <w:numId w:val="5"/>
              </w:numPr>
              <w:tabs>
                <w:tab w:val="left" w:pos="237"/>
              </w:tabs>
              <w:suppressAutoHyphens/>
              <w:ind w:left="0" w:firstLine="0"/>
              <w:rPr>
                <w:sz w:val="28"/>
                <w:szCs w:val="28"/>
              </w:rPr>
            </w:pPr>
            <w:r w:rsidRPr="00FC6183">
              <w:rPr>
                <w:sz w:val="28"/>
                <w:szCs w:val="28"/>
              </w:rPr>
              <w:t>Близкие родственники муниципальных служащих;</w:t>
            </w:r>
          </w:p>
          <w:p w14:paraId="3328E5B3" w14:textId="3AB67A00" w:rsidR="003E0E30" w:rsidRPr="00FC6183" w:rsidRDefault="003E0E30" w:rsidP="003F50BF">
            <w:pPr>
              <w:pStyle w:val="af7"/>
              <w:numPr>
                <w:ilvl w:val="0"/>
                <w:numId w:val="5"/>
              </w:numPr>
              <w:tabs>
                <w:tab w:val="left" w:pos="237"/>
              </w:tabs>
              <w:suppressAutoHyphens/>
              <w:ind w:left="0" w:firstLine="0"/>
              <w:rPr>
                <w:sz w:val="28"/>
                <w:szCs w:val="28"/>
              </w:rPr>
            </w:pPr>
            <w:r w:rsidRPr="00FC6183">
              <w:rPr>
                <w:sz w:val="28"/>
                <w:szCs w:val="28"/>
              </w:rPr>
              <w:t>Уволенные муниципальные служащие;</w:t>
            </w:r>
          </w:p>
          <w:p w14:paraId="47C81674" w14:textId="00E2060C" w:rsidR="006A2E1D" w:rsidRPr="00FC6183" w:rsidRDefault="006D1FC8" w:rsidP="003F50BF">
            <w:pPr>
              <w:pStyle w:val="af7"/>
              <w:numPr>
                <w:ilvl w:val="0"/>
                <w:numId w:val="5"/>
              </w:numPr>
              <w:tabs>
                <w:tab w:val="left" w:pos="237"/>
                <w:tab w:val="left" w:pos="317"/>
              </w:tabs>
              <w:suppressAutoHyphens/>
              <w:ind w:left="0" w:firstLine="0"/>
              <w:rPr>
                <w:color w:val="000000"/>
                <w:spacing w:val="6"/>
                <w:sz w:val="28"/>
                <w:szCs w:val="28"/>
              </w:rPr>
            </w:pPr>
            <w:r w:rsidRPr="00FC6183">
              <w:rPr>
                <w:sz w:val="28"/>
                <w:szCs w:val="28"/>
              </w:rPr>
              <w:t>Граждане, обратившиеся в Администрацию с обращениями, заявлениями с целью получения муниципальных услуг, и их близкие родственники</w:t>
            </w:r>
            <w:r w:rsidR="009432DC" w:rsidRPr="00FC6183">
              <w:rPr>
                <w:sz w:val="28"/>
                <w:szCs w:val="28"/>
              </w:rPr>
              <w:t>;</w:t>
            </w:r>
          </w:p>
          <w:p w14:paraId="62123628" w14:textId="7A0E9B8D" w:rsidR="00DF4A89" w:rsidRPr="00FC6183" w:rsidRDefault="00DF4A89" w:rsidP="003F50BF">
            <w:pPr>
              <w:pStyle w:val="af7"/>
              <w:numPr>
                <w:ilvl w:val="0"/>
                <w:numId w:val="5"/>
              </w:numPr>
              <w:tabs>
                <w:tab w:val="left" w:pos="237"/>
                <w:tab w:val="left" w:pos="317"/>
              </w:tabs>
              <w:suppressAutoHyphens/>
              <w:ind w:left="0" w:firstLine="0"/>
              <w:rPr>
                <w:sz w:val="28"/>
                <w:szCs w:val="28"/>
              </w:rPr>
            </w:pPr>
            <w:r w:rsidRPr="00FC6183">
              <w:rPr>
                <w:sz w:val="28"/>
                <w:szCs w:val="28"/>
              </w:rPr>
              <w:t>Лица, с которыми заключены договора</w:t>
            </w:r>
            <w:r w:rsidR="009432DC" w:rsidRPr="00FC6183">
              <w:rPr>
                <w:sz w:val="28"/>
                <w:szCs w:val="28"/>
              </w:rPr>
              <w:t>;</w:t>
            </w:r>
          </w:p>
          <w:p w14:paraId="27B62843" w14:textId="0573288C" w:rsidR="00934FE1" w:rsidRPr="00FC6183" w:rsidRDefault="00DF4A89" w:rsidP="003F50BF">
            <w:pPr>
              <w:pStyle w:val="af7"/>
              <w:numPr>
                <w:ilvl w:val="0"/>
                <w:numId w:val="5"/>
              </w:numPr>
              <w:tabs>
                <w:tab w:val="left" w:pos="237"/>
                <w:tab w:val="left" w:pos="317"/>
              </w:tabs>
              <w:suppressAutoHyphens/>
              <w:ind w:left="0" w:firstLine="0"/>
              <w:rPr>
                <w:color w:val="000000"/>
                <w:spacing w:val="6"/>
                <w:sz w:val="28"/>
                <w:szCs w:val="28"/>
              </w:rPr>
            </w:pPr>
            <w:r w:rsidRPr="00FC6183">
              <w:rPr>
                <w:sz w:val="28"/>
                <w:szCs w:val="28"/>
              </w:rPr>
              <w:t>Представители и работники юридических лиц,</w:t>
            </w:r>
            <w:r w:rsidR="003E0E30" w:rsidRPr="00FC6183">
              <w:rPr>
                <w:sz w:val="28"/>
                <w:szCs w:val="28"/>
              </w:rPr>
              <w:t xml:space="preserve"> индивидуальных предпринимателей</w:t>
            </w:r>
          </w:p>
        </w:tc>
      </w:tr>
    </w:tbl>
    <w:p w14:paraId="3BA970A9" w14:textId="51FF6433" w:rsidR="007A4884" w:rsidRPr="00FC6183" w:rsidRDefault="005A03CE" w:rsidP="003F50BF">
      <w:pPr>
        <w:tabs>
          <w:tab w:val="left" w:pos="7264"/>
        </w:tabs>
        <w:spacing w:after="0" w:line="240" w:lineRule="auto"/>
        <w:rPr>
          <w:rFonts w:ascii="Times New Roman" w:hAnsi="Times New Roman"/>
          <w:b/>
          <w:sz w:val="28"/>
          <w:szCs w:val="28"/>
        </w:rPr>
      </w:pPr>
      <w:r w:rsidRPr="00FC6183">
        <w:rPr>
          <w:rFonts w:ascii="Times New Roman" w:hAnsi="Times New Roman"/>
          <w:b/>
          <w:sz w:val="28"/>
          <w:szCs w:val="28"/>
        </w:rPr>
        <w:tab/>
      </w:r>
      <w:bookmarkEnd w:id="0"/>
    </w:p>
    <w:sectPr w:rsidR="007A4884" w:rsidRPr="00FC6183" w:rsidSect="008719C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C03DD" w14:textId="77777777" w:rsidR="004A254F" w:rsidRDefault="004A254F" w:rsidP="004557D9">
      <w:pPr>
        <w:spacing w:after="0" w:line="240" w:lineRule="auto"/>
      </w:pPr>
      <w:r>
        <w:separator/>
      </w:r>
    </w:p>
  </w:endnote>
  <w:endnote w:type="continuationSeparator" w:id="0">
    <w:p w14:paraId="4E12F660" w14:textId="77777777" w:rsidR="004A254F" w:rsidRDefault="004A254F"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DCFB" w14:textId="77777777" w:rsidR="00AF5707" w:rsidRDefault="00AF570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A092" w14:textId="77777777" w:rsidR="00AF5707" w:rsidRDefault="00AF570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6B95" w14:textId="77777777" w:rsidR="00AF5707" w:rsidRDefault="00AF57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FDBED" w14:textId="77777777" w:rsidR="004A254F" w:rsidRDefault="004A254F" w:rsidP="004557D9">
      <w:pPr>
        <w:spacing w:after="0" w:line="240" w:lineRule="auto"/>
      </w:pPr>
      <w:r>
        <w:separator/>
      </w:r>
    </w:p>
  </w:footnote>
  <w:footnote w:type="continuationSeparator" w:id="0">
    <w:p w14:paraId="2EFA2777" w14:textId="77777777" w:rsidR="004A254F" w:rsidRDefault="004A254F" w:rsidP="0045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8A0C" w14:textId="77777777" w:rsidR="00AF5707" w:rsidRDefault="00AF570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C828" w14:textId="77777777" w:rsidR="00AF5707" w:rsidRDefault="00AF570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274B" w14:textId="77777777" w:rsidR="00AF5707" w:rsidRDefault="00AF57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360"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7"/>
  </w:num>
  <w:num w:numId="6">
    <w:abstractNumId w:val="2"/>
  </w:num>
  <w:num w:numId="7">
    <w:abstractNumId w:val="9"/>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F"/>
    <w:rsid w:val="0000283E"/>
    <w:rsid w:val="00021634"/>
    <w:rsid w:val="00024BE0"/>
    <w:rsid w:val="00042AAD"/>
    <w:rsid w:val="00061CE4"/>
    <w:rsid w:val="00083FBD"/>
    <w:rsid w:val="000846BE"/>
    <w:rsid w:val="00092C6B"/>
    <w:rsid w:val="000966D1"/>
    <w:rsid w:val="000A225C"/>
    <w:rsid w:val="000A279A"/>
    <w:rsid w:val="000A78ED"/>
    <w:rsid w:val="000B55CB"/>
    <w:rsid w:val="000B5699"/>
    <w:rsid w:val="000C0B0C"/>
    <w:rsid w:val="000C706B"/>
    <w:rsid w:val="000E2072"/>
    <w:rsid w:val="001075B7"/>
    <w:rsid w:val="00113034"/>
    <w:rsid w:val="00116E62"/>
    <w:rsid w:val="00143211"/>
    <w:rsid w:val="00143621"/>
    <w:rsid w:val="0014560B"/>
    <w:rsid w:val="00153CD7"/>
    <w:rsid w:val="001625C2"/>
    <w:rsid w:val="0016788D"/>
    <w:rsid w:val="00184C09"/>
    <w:rsid w:val="001A4B52"/>
    <w:rsid w:val="0023791B"/>
    <w:rsid w:val="002470C1"/>
    <w:rsid w:val="002505DB"/>
    <w:rsid w:val="00253857"/>
    <w:rsid w:val="002717A6"/>
    <w:rsid w:val="00283412"/>
    <w:rsid w:val="00290C0B"/>
    <w:rsid w:val="002B39B6"/>
    <w:rsid w:val="002D1100"/>
    <w:rsid w:val="002E5D93"/>
    <w:rsid w:val="002F00D4"/>
    <w:rsid w:val="00304714"/>
    <w:rsid w:val="003459FB"/>
    <w:rsid w:val="003609D5"/>
    <w:rsid w:val="00364697"/>
    <w:rsid w:val="003763F2"/>
    <w:rsid w:val="00377F69"/>
    <w:rsid w:val="003A2B96"/>
    <w:rsid w:val="003C6489"/>
    <w:rsid w:val="003E0E30"/>
    <w:rsid w:val="003F50BF"/>
    <w:rsid w:val="003F7E41"/>
    <w:rsid w:val="004009B4"/>
    <w:rsid w:val="00400FDD"/>
    <w:rsid w:val="0041623D"/>
    <w:rsid w:val="00432D78"/>
    <w:rsid w:val="00434CCB"/>
    <w:rsid w:val="004557D9"/>
    <w:rsid w:val="00474329"/>
    <w:rsid w:val="00475B2E"/>
    <w:rsid w:val="00477AE2"/>
    <w:rsid w:val="00480B76"/>
    <w:rsid w:val="004A254F"/>
    <w:rsid w:val="004A63DD"/>
    <w:rsid w:val="004E2B7A"/>
    <w:rsid w:val="004E429A"/>
    <w:rsid w:val="004E7319"/>
    <w:rsid w:val="004F79A2"/>
    <w:rsid w:val="00515C8F"/>
    <w:rsid w:val="0051616E"/>
    <w:rsid w:val="00562D0F"/>
    <w:rsid w:val="00592B3C"/>
    <w:rsid w:val="005A03CE"/>
    <w:rsid w:val="005B7E2D"/>
    <w:rsid w:val="00606B43"/>
    <w:rsid w:val="00613707"/>
    <w:rsid w:val="006245E2"/>
    <w:rsid w:val="006273DF"/>
    <w:rsid w:val="006408AA"/>
    <w:rsid w:val="006436C5"/>
    <w:rsid w:val="006455E8"/>
    <w:rsid w:val="00656549"/>
    <w:rsid w:val="00673EFE"/>
    <w:rsid w:val="00680AAA"/>
    <w:rsid w:val="006822A4"/>
    <w:rsid w:val="006926AF"/>
    <w:rsid w:val="006A2E1D"/>
    <w:rsid w:val="006B1ECE"/>
    <w:rsid w:val="006C3933"/>
    <w:rsid w:val="006C556F"/>
    <w:rsid w:val="006D1BFE"/>
    <w:rsid w:val="006D1FC8"/>
    <w:rsid w:val="006D28E2"/>
    <w:rsid w:val="006F0F87"/>
    <w:rsid w:val="00723E6B"/>
    <w:rsid w:val="00731758"/>
    <w:rsid w:val="007502E4"/>
    <w:rsid w:val="00753BBD"/>
    <w:rsid w:val="00756476"/>
    <w:rsid w:val="00761156"/>
    <w:rsid w:val="00764C00"/>
    <w:rsid w:val="007911C0"/>
    <w:rsid w:val="00797702"/>
    <w:rsid w:val="007A4884"/>
    <w:rsid w:val="007B77C2"/>
    <w:rsid w:val="007D69F5"/>
    <w:rsid w:val="007F1CF3"/>
    <w:rsid w:val="007F390D"/>
    <w:rsid w:val="007F7914"/>
    <w:rsid w:val="00806A04"/>
    <w:rsid w:val="008226D5"/>
    <w:rsid w:val="0082709B"/>
    <w:rsid w:val="00831DDB"/>
    <w:rsid w:val="00844F72"/>
    <w:rsid w:val="00845323"/>
    <w:rsid w:val="008479EF"/>
    <w:rsid w:val="00850432"/>
    <w:rsid w:val="00851CD0"/>
    <w:rsid w:val="008567CA"/>
    <w:rsid w:val="008719C0"/>
    <w:rsid w:val="00873664"/>
    <w:rsid w:val="008A5F9F"/>
    <w:rsid w:val="008C2CE6"/>
    <w:rsid w:val="008E7297"/>
    <w:rsid w:val="008F3B97"/>
    <w:rsid w:val="00906AA0"/>
    <w:rsid w:val="009210FC"/>
    <w:rsid w:val="00934FE1"/>
    <w:rsid w:val="009432DC"/>
    <w:rsid w:val="00945CE5"/>
    <w:rsid w:val="009534F3"/>
    <w:rsid w:val="00955186"/>
    <w:rsid w:val="009656E6"/>
    <w:rsid w:val="00974129"/>
    <w:rsid w:val="00980B63"/>
    <w:rsid w:val="009D18FF"/>
    <w:rsid w:val="009E3900"/>
    <w:rsid w:val="009F59FD"/>
    <w:rsid w:val="00A13666"/>
    <w:rsid w:val="00A31F6E"/>
    <w:rsid w:val="00A35482"/>
    <w:rsid w:val="00A35F3B"/>
    <w:rsid w:val="00A419A4"/>
    <w:rsid w:val="00A473CC"/>
    <w:rsid w:val="00A54056"/>
    <w:rsid w:val="00A64499"/>
    <w:rsid w:val="00A65AFB"/>
    <w:rsid w:val="00A93198"/>
    <w:rsid w:val="00A95DD3"/>
    <w:rsid w:val="00AA6974"/>
    <w:rsid w:val="00AA7379"/>
    <w:rsid w:val="00AC07FD"/>
    <w:rsid w:val="00AE1CB0"/>
    <w:rsid w:val="00AF0E98"/>
    <w:rsid w:val="00AF28D5"/>
    <w:rsid w:val="00AF5128"/>
    <w:rsid w:val="00AF5707"/>
    <w:rsid w:val="00B046EB"/>
    <w:rsid w:val="00B063E0"/>
    <w:rsid w:val="00B157AA"/>
    <w:rsid w:val="00B2446C"/>
    <w:rsid w:val="00B45F7A"/>
    <w:rsid w:val="00B5248B"/>
    <w:rsid w:val="00B55041"/>
    <w:rsid w:val="00B72F3E"/>
    <w:rsid w:val="00B73367"/>
    <w:rsid w:val="00B922F4"/>
    <w:rsid w:val="00B965DF"/>
    <w:rsid w:val="00B96884"/>
    <w:rsid w:val="00BA7694"/>
    <w:rsid w:val="00BB3F75"/>
    <w:rsid w:val="00BD1FB6"/>
    <w:rsid w:val="00BF0686"/>
    <w:rsid w:val="00BF0AF7"/>
    <w:rsid w:val="00BF65B3"/>
    <w:rsid w:val="00C101A9"/>
    <w:rsid w:val="00C22E6B"/>
    <w:rsid w:val="00C30E31"/>
    <w:rsid w:val="00C34622"/>
    <w:rsid w:val="00C96B4C"/>
    <w:rsid w:val="00CA0349"/>
    <w:rsid w:val="00CB265D"/>
    <w:rsid w:val="00CD552E"/>
    <w:rsid w:val="00D309E3"/>
    <w:rsid w:val="00D3241F"/>
    <w:rsid w:val="00D41573"/>
    <w:rsid w:val="00D42D68"/>
    <w:rsid w:val="00D5169C"/>
    <w:rsid w:val="00D53196"/>
    <w:rsid w:val="00D54B98"/>
    <w:rsid w:val="00D81BC7"/>
    <w:rsid w:val="00DA7B2A"/>
    <w:rsid w:val="00DB3ED7"/>
    <w:rsid w:val="00DB7422"/>
    <w:rsid w:val="00DE4CD9"/>
    <w:rsid w:val="00DF4A89"/>
    <w:rsid w:val="00DF5410"/>
    <w:rsid w:val="00E04BBE"/>
    <w:rsid w:val="00E05555"/>
    <w:rsid w:val="00E13502"/>
    <w:rsid w:val="00E3195F"/>
    <w:rsid w:val="00E406BF"/>
    <w:rsid w:val="00E639F8"/>
    <w:rsid w:val="00E73DE2"/>
    <w:rsid w:val="00E75F7B"/>
    <w:rsid w:val="00EA7F2A"/>
    <w:rsid w:val="00EB1D79"/>
    <w:rsid w:val="00EB214A"/>
    <w:rsid w:val="00EB5DFC"/>
    <w:rsid w:val="00EC6CCF"/>
    <w:rsid w:val="00EE0495"/>
    <w:rsid w:val="00EF17FA"/>
    <w:rsid w:val="00EF434B"/>
    <w:rsid w:val="00EF7522"/>
    <w:rsid w:val="00F00349"/>
    <w:rsid w:val="00F171F3"/>
    <w:rsid w:val="00F24D27"/>
    <w:rsid w:val="00F30293"/>
    <w:rsid w:val="00F33EB0"/>
    <w:rsid w:val="00F421BA"/>
    <w:rsid w:val="00F44839"/>
    <w:rsid w:val="00F62EB7"/>
    <w:rsid w:val="00F6508E"/>
    <w:rsid w:val="00F9474B"/>
    <w:rsid w:val="00FA1F0A"/>
    <w:rsid w:val="00FA6477"/>
    <w:rsid w:val="00FB443A"/>
    <w:rsid w:val="00FC6183"/>
    <w:rsid w:val="00FD3AB1"/>
    <w:rsid w:val="00FF634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3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565">
      <w:bodyDiv w:val="1"/>
      <w:marLeft w:val="0"/>
      <w:marRight w:val="0"/>
      <w:marTop w:val="0"/>
      <w:marBottom w:val="0"/>
      <w:divBdr>
        <w:top w:val="none" w:sz="0" w:space="0" w:color="auto"/>
        <w:left w:val="none" w:sz="0" w:space="0" w:color="auto"/>
        <w:bottom w:val="none" w:sz="0" w:space="0" w:color="auto"/>
        <w:right w:val="none" w:sz="0" w:space="0" w:color="auto"/>
      </w:divBdr>
    </w:div>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78253637">
      <w:bodyDiv w:val="1"/>
      <w:marLeft w:val="0"/>
      <w:marRight w:val="0"/>
      <w:marTop w:val="0"/>
      <w:marBottom w:val="0"/>
      <w:divBdr>
        <w:top w:val="none" w:sz="0" w:space="0" w:color="auto"/>
        <w:left w:val="none" w:sz="0" w:space="0" w:color="auto"/>
        <w:bottom w:val="none" w:sz="0" w:space="0" w:color="auto"/>
        <w:right w:val="none" w:sz="0" w:space="0" w:color="auto"/>
      </w:divBdr>
    </w:div>
    <w:div w:id="227688056">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10670243">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395516594">
      <w:bodyDiv w:val="1"/>
      <w:marLeft w:val="0"/>
      <w:marRight w:val="0"/>
      <w:marTop w:val="0"/>
      <w:marBottom w:val="0"/>
      <w:divBdr>
        <w:top w:val="none" w:sz="0" w:space="0" w:color="auto"/>
        <w:left w:val="none" w:sz="0" w:space="0" w:color="auto"/>
        <w:bottom w:val="none" w:sz="0" w:space="0" w:color="auto"/>
        <w:right w:val="none" w:sz="0" w:space="0" w:color="auto"/>
      </w:divBdr>
    </w:div>
    <w:div w:id="498663444">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699940659">
      <w:bodyDiv w:val="1"/>
      <w:marLeft w:val="0"/>
      <w:marRight w:val="0"/>
      <w:marTop w:val="0"/>
      <w:marBottom w:val="0"/>
      <w:divBdr>
        <w:top w:val="none" w:sz="0" w:space="0" w:color="auto"/>
        <w:left w:val="none" w:sz="0" w:space="0" w:color="auto"/>
        <w:bottom w:val="none" w:sz="0" w:space="0" w:color="auto"/>
        <w:right w:val="none" w:sz="0" w:space="0" w:color="auto"/>
      </w:divBdr>
    </w:div>
    <w:div w:id="865288549">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893660164">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994339915">
      <w:bodyDiv w:val="1"/>
      <w:marLeft w:val="0"/>
      <w:marRight w:val="0"/>
      <w:marTop w:val="0"/>
      <w:marBottom w:val="0"/>
      <w:divBdr>
        <w:top w:val="none" w:sz="0" w:space="0" w:color="auto"/>
        <w:left w:val="none" w:sz="0" w:space="0" w:color="auto"/>
        <w:bottom w:val="none" w:sz="0" w:space="0" w:color="auto"/>
        <w:right w:val="none" w:sz="0" w:space="0" w:color="auto"/>
      </w:divBdr>
    </w:div>
    <w:div w:id="1082070171">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7005137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40398298">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1787041964">
      <w:bodyDiv w:val="1"/>
      <w:marLeft w:val="0"/>
      <w:marRight w:val="0"/>
      <w:marTop w:val="0"/>
      <w:marBottom w:val="0"/>
      <w:divBdr>
        <w:top w:val="none" w:sz="0" w:space="0" w:color="auto"/>
        <w:left w:val="none" w:sz="0" w:space="0" w:color="auto"/>
        <w:bottom w:val="none" w:sz="0" w:space="0" w:color="auto"/>
        <w:right w:val="none" w:sz="0" w:space="0" w:color="auto"/>
      </w:divBdr>
    </w:div>
    <w:div w:id="1821337332">
      <w:bodyDiv w:val="1"/>
      <w:marLeft w:val="0"/>
      <w:marRight w:val="0"/>
      <w:marTop w:val="0"/>
      <w:marBottom w:val="0"/>
      <w:divBdr>
        <w:top w:val="none" w:sz="0" w:space="0" w:color="auto"/>
        <w:left w:val="none" w:sz="0" w:space="0" w:color="auto"/>
        <w:bottom w:val="none" w:sz="0" w:space="0" w:color="auto"/>
        <w:right w:val="none" w:sz="0" w:space="0" w:color="auto"/>
      </w:divBdr>
    </w:div>
    <w:div w:id="1930038009">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F7A7-12CA-48FC-AA56-BA03D357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123</cp:lastModifiedBy>
  <cp:revision>10</cp:revision>
  <cp:lastPrinted>2020-04-10T06:29:00Z</cp:lastPrinted>
  <dcterms:created xsi:type="dcterms:W3CDTF">2019-04-23T11:45:00Z</dcterms:created>
  <dcterms:modified xsi:type="dcterms:W3CDTF">2020-04-27T06:52:00Z</dcterms:modified>
</cp:coreProperties>
</file>