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:rsidRPr="00D0626F" w14:paraId="6328AFBC" w14:textId="77777777" w:rsidTr="00EE27B4">
        <w:trPr>
          <w:trHeight w:val="1135"/>
        </w:trPr>
        <w:tc>
          <w:tcPr>
            <w:tcW w:w="5778" w:type="dxa"/>
          </w:tcPr>
          <w:p w14:paraId="6A34C999" w14:textId="1CBEB767" w:rsidR="003653FC" w:rsidRPr="00D0626F" w:rsidRDefault="003370FC" w:rsidP="003653FC">
            <w:pPr>
              <w:rPr>
                <w:sz w:val="28"/>
                <w:szCs w:val="28"/>
              </w:rPr>
            </w:pPr>
            <w:bookmarkStart w:id="0" w:name="_GoBack"/>
            <w:r w:rsidRPr="00D0626F">
              <w:rPr>
                <w:sz w:val="28"/>
                <w:szCs w:val="28"/>
              </w:rPr>
              <w:t>Приложение № 1</w:t>
            </w:r>
            <w:r w:rsidR="00D26F6B" w:rsidRPr="00D0626F">
              <w:rPr>
                <w:sz w:val="28"/>
                <w:szCs w:val="28"/>
              </w:rPr>
              <w:t>6</w:t>
            </w:r>
            <w:r w:rsidRPr="00D0626F">
              <w:rPr>
                <w:sz w:val="28"/>
                <w:szCs w:val="28"/>
              </w:rPr>
              <w:t xml:space="preserve"> к </w:t>
            </w:r>
            <w:r w:rsidR="003653FC" w:rsidRPr="00D0626F">
              <w:rPr>
                <w:sz w:val="28"/>
                <w:szCs w:val="28"/>
              </w:rPr>
              <w:t xml:space="preserve"> решению</w:t>
            </w:r>
          </w:p>
          <w:p w14:paraId="6548F1F5" w14:textId="6D0258A9" w:rsidR="003370FC" w:rsidRPr="00D0626F" w:rsidRDefault="003653FC" w:rsidP="003653FC">
            <w:pPr>
              <w:rPr>
                <w:sz w:val="28"/>
                <w:szCs w:val="28"/>
              </w:rPr>
            </w:pPr>
            <w:r w:rsidRPr="00D0626F">
              <w:rPr>
                <w:sz w:val="28"/>
                <w:szCs w:val="28"/>
              </w:rPr>
              <w:t xml:space="preserve">Совета сельского поселения </w:t>
            </w:r>
            <w:r w:rsidR="00324F57" w:rsidRPr="00D0626F">
              <w:rPr>
                <w:sz w:val="28"/>
                <w:szCs w:val="28"/>
              </w:rPr>
              <w:t xml:space="preserve"> </w:t>
            </w:r>
            <w:r w:rsidR="000368AC" w:rsidRPr="00D0626F">
              <w:rPr>
                <w:sz w:val="28"/>
                <w:szCs w:val="28"/>
              </w:rPr>
              <w:t>Дурасовский</w:t>
            </w:r>
            <w:r w:rsidR="00324F57" w:rsidRPr="00D0626F">
              <w:rPr>
                <w:sz w:val="28"/>
                <w:szCs w:val="28"/>
              </w:rPr>
              <w:t xml:space="preserve"> </w:t>
            </w:r>
            <w:r w:rsidRPr="00D0626F">
              <w:rPr>
                <w:sz w:val="28"/>
                <w:szCs w:val="28"/>
              </w:rPr>
              <w:t xml:space="preserve">сельсовет </w:t>
            </w:r>
            <w:r w:rsidR="003370FC" w:rsidRPr="00D0626F">
              <w:rPr>
                <w:sz w:val="28"/>
                <w:szCs w:val="28"/>
              </w:rPr>
              <w:t>муниципального района Чишминский район Республики Башкортостан</w:t>
            </w:r>
          </w:p>
          <w:p w14:paraId="0D9D35E1" w14:textId="7CBA04C7" w:rsidR="00EE27B4" w:rsidRPr="00D0626F" w:rsidRDefault="000368AC" w:rsidP="0002152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  <w:r w:rsidRPr="00D0626F">
              <w:rPr>
                <w:sz w:val="28"/>
                <w:szCs w:val="28"/>
              </w:rPr>
              <w:t>от «02»  апреля  20</w:t>
            </w:r>
            <w:r w:rsidR="00021529" w:rsidRPr="00D0626F">
              <w:rPr>
                <w:sz w:val="28"/>
                <w:szCs w:val="28"/>
              </w:rPr>
              <w:t>20</w:t>
            </w:r>
            <w:r w:rsidRPr="00D0626F">
              <w:rPr>
                <w:sz w:val="28"/>
                <w:szCs w:val="28"/>
              </w:rPr>
              <w:t xml:space="preserve"> года  № 14</w:t>
            </w:r>
          </w:p>
        </w:tc>
      </w:tr>
    </w:tbl>
    <w:p w14:paraId="2AEAB33B" w14:textId="77777777" w:rsidR="00E0024C" w:rsidRPr="00D0626F" w:rsidRDefault="00E0024C" w:rsidP="007B5226">
      <w:pPr>
        <w:spacing w:line="288" w:lineRule="auto"/>
        <w:jc w:val="both"/>
        <w:rPr>
          <w:b/>
          <w:sz w:val="28"/>
          <w:szCs w:val="28"/>
        </w:rPr>
      </w:pPr>
    </w:p>
    <w:p w14:paraId="08EAB055" w14:textId="77777777" w:rsidR="00C54340" w:rsidRPr="00D0626F" w:rsidRDefault="00C54340" w:rsidP="007B5226">
      <w:pPr>
        <w:spacing w:line="288" w:lineRule="auto"/>
        <w:jc w:val="both"/>
        <w:rPr>
          <w:b/>
          <w:sz w:val="28"/>
          <w:szCs w:val="28"/>
        </w:rPr>
      </w:pPr>
    </w:p>
    <w:p w14:paraId="2E7B74D0" w14:textId="77777777" w:rsidR="004F496D" w:rsidRPr="00D0626F" w:rsidRDefault="004F496D" w:rsidP="007B5226">
      <w:pPr>
        <w:spacing w:line="288" w:lineRule="auto"/>
        <w:jc w:val="both"/>
        <w:rPr>
          <w:b/>
          <w:bCs/>
          <w:sz w:val="28"/>
          <w:szCs w:val="28"/>
        </w:rPr>
      </w:pPr>
    </w:p>
    <w:p w14:paraId="513D116C" w14:textId="77777777" w:rsidR="006717BA" w:rsidRPr="00D0626F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Pr="00D0626F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Pr="00D0626F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Pr="00D0626F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Pr="00D0626F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 w:rsidRPr="00D0626F">
        <w:rPr>
          <w:b/>
          <w:bCs/>
          <w:sz w:val="28"/>
          <w:szCs w:val="28"/>
        </w:rPr>
        <w:t>П</w:t>
      </w:r>
      <w:r w:rsidR="00237ABE" w:rsidRPr="00D0626F">
        <w:rPr>
          <w:b/>
          <w:bCs/>
          <w:sz w:val="28"/>
          <w:szCs w:val="28"/>
        </w:rPr>
        <w:t xml:space="preserve">оложение </w:t>
      </w:r>
    </w:p>
    <w:p w14:paraId="5F1C4BA6" w14:textId="1DB6CEBD" w:rsidR="00237ABE" w:rsidRPr="00D0626F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RPr="00D0626F" w:rsidSect="009A3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 w:rsidRPr="00D0626F">
        <w:rPr>
          <w:b/>
          <w:bCs/>
          <w:sz w:val="28"/>
          <w:szCs w:val="28"/>
        </w:rPr>
        <w:t>п</w:t>
      </w:r>
      <w:r w:rsidR="009A3099" w:rsidRPr="00D0626F">
        <w:rPr>
          <w:b/>
          <w:bCs/>
          <w:sz w:val="28"/>
          <w:szCs w:val="28"/>
        </w:rPr>
        <w:t xml:space="preserve">о </w:t>
      </w:r>
      <w:r w:rsidR="009B1D2C" w:rsidRPr="00D0626F">
        <w:rPr>
          <w:b/>
          <w:bCs/>
          <w:sz w:val="28"/>
          <w:szCs w:val="28"/>
        </w:rPr>
        <w:t>организации п</w:t>
      </w:r>
      <w:r w:rsidR="009A3099" w:rsidRPr="00D0626F">
        <w:rPr>
          <w:b/>
          <w:bCs/>
          <w:sz w:val="28"/>
          <w:szCs w:val="28"/>
        </w:rPr>
        <w:t>арольной защит</w:t>
      </w:r>
      <w:r w:rsidR="00021529" w:rsidRPr="00D0626F">
        <w:rPr>
          <w:b/>
          <w:bCs/>
          <w:sz w:val="28"/>
          <w:szCs w:val="28"/>
        </w:rPr>
        <w:t>ы</w:t>
      </w:r>
    </w:p>
    <w:p w14:paraId="5B8F0FD8" w14:textId="77777777" w:rsidR="00B04F27" w:rsidRPr="00D0626F" w:rsidRDefault="00B04F27" w:rsidP="000368AC">
      <w:pPr>
        <w:rPr>
          <w:b/>
          <w:bCs/>
          <w:sz w:val="28"/>
          <w:szCs w:val="28"/>
        </w:rPr>
      </w:pPr>
    </w:p>
    <w:p w14:paraId="1A5FCAEE" w14:textId="77777777" w:rsidR="00B04F27" w:rsidRPr="00D0626F" w:rsidRDefault="00B04F27" w:rsidP="000368AC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0626F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D0626F" w:rsidRDefault="00B04F27" w:rsidP="000368AC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0C22BF46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D0626F">
        <w:rPr>
          <w:sz w:val="28"/>
          <w:szCs w:val="28"/>
        </w:rPr>
        <w:t>контроль за</w:t>
      </w:r>
      <w:proofErr w:type="gramEnd"/>
      <w:r w:rsidRPr="00D0626F">
        <w:rPr>
          <w:sz w:val="28"/>
          <w:szCs w:val="28"/>
        </w:rPr>
        <w:t xml:space="preserve"> действиями пользователей информационных систем персональных данных (далее – Пользователь) при работе с паролями в </w:t>
      </w:r>
      <w:r w:rsidR="00BB7AD2" w:rsidRPr="00D0626F">
        <w:rPr>
          <w:sz w:val="28"/>
          <w:szCs w:val="28"/>
        </w:rPr>
        <w:t>Совете</w:t>
      </w:r>
      <w:r w:rsidR="003653FC" w:rsidRPr="00D0626F">
        <w:rPr>
          <w:sz w:val="28"/>
          <w:szCs w:val="28"/>
        </w:rPr>
        <w:t xml:space="preserve"> сельского поселения </w:t>
      </w:r>
      <w:r w:rsidR="000368AC" w:rsidRPr="00D0626F">
        <w:rPr>
          <w:sz w:val="28"/>
          <w:szCs w:val="28"/>
        </w:rPr>
        <w:t>Дурасовский</w:t>
      </w:r>
      <w:r w:rsidR="00324F57" w:rsidRPr="00D0626F">
        <w:rPr>
          <w:sz w:val="28"/>
          <w:szCs w:val="28"/>
        </w:rPr>
        <w:t xml:space="preserve"> </w:t>
      </w:r>
      <w:r w:rsidR="003653FC" w:rsidRPr="00D0626F">
        <w:rPr>
          <w:sz w:val="28"/>
          <w:szCs w:val="28"/>
        </w:rPr>
        <w:t>сельсовет</w:t>
      </w:r>
      <w:r w:rsidR="006C566E" w:rsidRPr="00D0626F">
        <w:rPr>
          <w:sz w:val="28"/>
          <w:szCs w:val="28"/>
        </w:rPr>
        <w:t xml:space="preserve"> муниципального района </w:t>
      </w:r>
      <w:r w:rsidR="003F363D" w:rsidRPr="00D0626F">
        <w:rPr>
          <w:sz w:val="28"/>
          <w:szCs w:val="28"/>
        </w:rPr>
        <w:t>Чишминский</w:t>
      </w:r>
      <w:r w:rsidR="006C566E" w:rsidRPr="00D0626F">
        <w:rPr>
          <w:sz w:val="28"/>
          <w:szCs w:val="28"/>
        </w:rPr>
        <w:t xml:space="preserve"> район Республики Башкортостан </w:t>
      </w:r>
      <w:r w:rsidRPr="00D0626F">
        <w:rPr>
          <w:sz w:val="28"/>
          <w:szCs w:val="28"/>
        </w:rPr>
        <w:t>(далее – Оператор).</w:t>
      </w:r>
    </w:p>
    <w:p w14:paraId="6DCA81B5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Положение распространяется на всех Пользователей и информационные системы персональных данных (далее –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 xml:space="preserve">) Оператора. </w:t>
      </w:r>
    </w:p>
    <w:p w14:paraId="0CDEF8EA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D0626F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в системном и прикладном программном обеспечении, средствах защиты информации, серверном и сетевом оборудовании входящих в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 xml:space="preserve"> (далее – компоненты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>) возлагается на Ответственного за обеспечение безопасности персональных данных.</w:t>
      </w:r>
      <w:proofErr w:type="gramEnd"/>
    </w:p>
    <w:p w14:paraId="60FFDBBC" w14:textId="2EC073A8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D0626F">
        <w:rPr>
          <w:sz w:val="28"/>
          <w:szCs w:val="28"/>
        </w:rPr>
        <w:t>Повседневный контроль за действиями при работе с паролями, соблюдением правил их хранения и использования возлагается на Ответственного за  обеспечение б</w:t>
      </w:r>
      <w:r w:rsidR="00D773F8" w:rsidRPr="00D0626F">
        <w:rPr>
          <w:sz w:val="28"/>
          <w:szCs w:val="28"/>
        </w:rPr>
        <w:t>езопасности персональных данных</w:t>
      </w:r>
      <w:r w:rsidRPr="00D0626F">
        <w:rPr>
          <w:sz w:val="28"/>
          <w:szCs w:val="28"/>
        </w:rPr>
        <w:t xml:space="preserve">. </w:t>
      </w:r>
      <w:proofErr w:type="gramEnd"/>
    </w:p>
    <w:p w14:paraId="529D9403" w14:textId="77777777" w:rsidR="00B04F27" w:rsidRPr="00D0626F" w:rsidRDefault="00B04F27" w:rsidP="000368AC">
      <w:pPr>
        <w:pStyle w:val="a6"/>
        <w:jc w:val="both"/>
        <w:rPr>
          <w:sz w:val="28"/>
          <w:szCs w:val="28"/>
        </w:rPr>
      </w:pPr>
    </w:p>
    <w:p w14:paraId="08A64800" w14:textId="793A9444" w:rsidR="00B04F27" w:rsidRPr="00D0626F" w:rsidRDefault="00B04F27" w:rsidP="000368AC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D0626F">
        <w:rPr>
          <w:b/>
          <w:sz w:val="28"/>
          <w:szCs w:val="28"/>
        </w:rPr>
        <w:t>Определения</w:t>
      </w:r>
    </w:p>
    <w:p w14:paraId="6E24CA3E" w14:textId="77777777" w:rsidR="00B04F27" w:rsidRPr="00D0626F" w:rsidRDefault="00B04F27" w:rsidP="000368AC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0626F">
        <w:rPr>
          <w:sz w:val="28"/>
          <w:szCs w:val="28"/>
        </w:rPr>
        <w:t>Системное программное обеспечение – 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Пользователя (</w:t>
      </w:r>
      <w:r w:rsidRPr="00D0626F">
        <w:rPr>
          <w:sz w:val="28"/>
          <w:szCs w:val="28"/>
          <w:lang w:val="en-US"/>
        </w:rPr>
        <w:t>BIOS</w:t>
      </w:r>
      <w:r w:rsidRPr="00D0626F">
        <w:rPr>
          <w:sz w:val="28"/>
          <w:szCs w:val="28"/>
        </w:rPr>
        <w:t>, операционные системы, утилиты, системы программирования, системы управления базами данных, связующее программное обеспечение).</w:t>
      </w:r>
      <w:proofErr w:type="gramEnd"/>
    </w:p>
    <w:p w14:paraId="146F9DBC" w14:textId="77777777" w:rsidR="00B04F27" w:rsidRPr="00D0626F" w:rsidRDefault="00B04F27" w:rsidP="000368AC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 Прикладное программное обеспечение - программа, предназначенная для выполнения определённых задач и рассчитанная на непосредственное взаимодействие с Пользователем.</w:t>
      </w:r>
    </w:p>
    <w:p w14:paraId="1902EB2C" w14:textId="77777777" w:rsidR="00B04F27" w:rsidRPr="00D0626F" w:rsidRDefault="00B04F27" w:rsidP="000368AC">
      <w:pPr>
        <w:pStyle w:val="a6"/>
        <w:jc w:val="both"/>
        <w:rPr>
          <w:sz w:val="28"/>
          <w:szCs w:val="28"/>
        </w:rPr>
      </w:pPr>
    </w:p>
    <w:p w14:paraId="717EBAD5" w14:textId="32896C01" w:rsidR="00B04F27" w:rsidRPr="00D0626F" w:rsidRDefault="00B04F27" w:rsidP="000368AC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0626F">
        <w:rPr>
          <w:rFonts w:eastAsia="Calibri"/>
          <w:b/>
          <w:sz w:val="28"/>
          <w:szCs w:val="28"/>
          <w:lang w:eastAsia="en-US"/>
        </w:rPr>
        <w:t xml:space="preserve"> Порядок создания паролей</w:t>
      </w:r>
    </w:p>
    <w:p w14:paraId="25D27DF5" w14:textId="77777777" w:rsidR="00B04F27" w:rsidRPr="00D0626F" w:rsidRDefault="00B04F27" w:rsidP="000368AC">
      <w:pPr>
        <w:jc w:val="both"/>
        <w:rPr>
          <w:vanish/>
          <w:sz w:val="28"/>
          <w:szCs w:val="28"/>
        </w:rPr>
      </w:pPr>
    </w:p>
    <w:p w14:paraId="1736EE28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>, имеющих механизмы идентификац</w:t>
      </w:r>
      <w:proofErr w:type="gramStart"/>
      <w:r w:rsidRPr="00D0626F">
        <w:rPr>
          <w:sz w:val="28"/>
          <w:szCs w:val="28"/>
        </w:rPr>
        <w:t>ии и ау</w:t>
      </w:r>
      <w:proofErr w:type="gramEnd"/>
      <w:r w:rsidRPr="00D0626F">
        <w:rPr>
          <w:sz w:val="28"/>
          <w:szCs w:val="28"/>
        </w:rPr>
        <w:t>тентификации.</w:t>
      </w:r>
    </w:p>
    <w:p w14:paraId="315B3951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Создание паролей доступа осуществляется </w:t>
      </w:r>
      <w:proofErr w:type="gramStart"/>
      <w:r w:rsidRPr="00D0626F">
        <w:rPr>
          <w:sz w:val="28"/>
          <w:szCs w:val="28"/>
        </w:rPr>
        <w:t>Ответственным</w:t>
      </w:r>
      <w:proofErr w:type="gramEnd"/>
      <w:r w:rsidRPr="00D0626F">
        <w:rPr>
          <w:sz w:val="28"/>
          <w:szCs w:val="28"/>
        </w:rPr>
        <w:t xml:space="preserve"> за обеспечение безопасности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>.</w:t>
      </w:r>
    </w:p>
    <w:p w14:paraId="13B2A887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При заведении нового Пользователя для него должен быть назначен логин и однократный пароль.</w:t>
      </w:r>
    </w:p>
    <w:p w14:paraId="47F7FD30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Пользователь обязан заменить однократный пароль – личным при первом же подключении к защищаемому ресурсу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 xml:space="preserve">. </w:t>
      </w:r>
    </w:p>
    <w:p w14:paraId="0FB8F27B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lastRenderedPageBreak/>
        <w:t>Постоянный пароль передается Пользователю в запечатанном конверте.</w:t>
      </w:r>
    </w:p>
    <w:p w14:paraId="7EFEF41E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Пользователь обязан хранить в тайне пароль и любые другие средства доступа к информационным ресурсам.</w:t>
      </w:r>
    </w:p>
    <w:p w14:paraId="15E81CCF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</w:t>
      </w:r>
      <w:proofErr w:type="gramStart"/>
      <w:r w:rsidRPr="00D0626F">
        <w:rPr>
          <w:sz w:val="28"/>
          <w:szCs w:val="28"/>
        </w:rPr>
        <w:t>Ответственный</w:t>
      </w:r>
      <w:proofErr w:type="gramEnd"/>
      <w:r w:rsidRPr="00D0626F">
        <w:rPr>
          <w:sz w:val="28"/>
          <w:szCs w:val="28"/>
        </w:rPr>
        <w:t xml:space="preserve"> за обеспечение безопасности персональных данных. </w:t>
      </w:r>
    </w:p>
    <w:p w14:paraId="6E506F57" w14:textId="5D013EAC" w:rsidR="00B04F27" w:rsidRPr="00D0626F" w:rsidRDefault="00B04F27" w:rsidP="00021529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D0626F">
        <w:rPr>
          <w:sz w:val="28"/>
          <w:szCs w:val="28"/>
        </w:rPr>
        <w:br/>
      </w:r>
      <w:r w:rsidRPr="00D0626F">
        <w:rPr>
          <w:rFonts w:eastAsia="Calibri"/>
          <w:b/>
          <w:sz w:val="28"/>
          <w:szCs w:val="28"/>
          <w:lang w:eastAsia="en-US"/>
        </w:rPr>
        <w:t>4. Период действия паролей</w:t>
      </w:r>
    </w:p>
    <w:p w14:paraId="1ECC53F8" w14:textId="77777777" w:rsidR="00B04F27" w:rsidRPr="00D0626F" w:rsidRDefault="00B04F27" w:rsidP="000368AC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1FBE1235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Периодичность смены паролей для программного обеспечения составляет 12 месяцев.</w:t>
      </w:r>
    </w:p>
    <w:p w14:paraId="59CD4F2C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При сообщении программного обеспечения об окончании срока действия пароля Пользователь обязан заменить его </w:t>
      </w:r>
      <w:proofErr w:type="gramStart"/>
      <w:r w:rsidRPr="00D0626F">
        <w:rPr>
          <w:sz w:val="28"/>
          <w:szCs w:val="28"/>
        </w:rPr>
        <w:t>на</w:t>
      </w:r>
      <w:proofErr w:type="gramEnd"/>
      <w:r w:rsidRPr="00D0626F">
        <w:rPr>
          <w:sz w:val="28"/>
          <w:szCs w:val="28"/>
        </w:rPr>
        <w:t xml:space="preserve"> новый, ранее не применявшийся.</w:t>
      </w:r>
    </w:p>
    <w:p w14:paraId="3463359C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 xml:space="preserve"> в соответствие с установленной периодичностью.</w:t>
      </w:r>
    </w:p>
    <w:p w14:paraId="5D0C675B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Внеплановая смена пароля или блокирование учетных записей Пользователя в случае прекращения его полномочий (увольнение, переход на другую работу и т.п.) должна производиться в течение двух рабочих часов после получения копии приказа о прекращении полномочий.  </w:t>
      </w:r>
    </w:p>
    <w:p w14:paraId="21E07165" w14:textId="77777777" w:rsidR="00021529" w:rsidRPr="00D0626F" w:rsidRDefault="00B04F27" w:rsidP="00021529">
      <w:pPr>
        <w:pStyle w:val="a6"/>
        <w:numPr>
          <w:ilvl w:val="1"/>
          <w:numId w:val="43"/>
        </w:numPr>
        <w:ind w:left="0" w:firstLine="567"/>
        <w:jc w:val="center"/>
        <w:rPr>
          <w:sz w:val="28"/>
          <w:szCs w:val="28"/>
        </w:rPr>
      </w:pPr>
      <w:r w:rsidRPr="00D0626F">
        <w:rPr>
          <w:sz w:val="28"/>
          <w:szCs w:val="28"/>
        </w:rPr>
        <w:t>Внеплановая полная смена паролей учетных записей, обладающих правами Администратора должна производиться в случае прекращения полномочий (увольнение, переход на другую работу,</w:t>
      </w:r>
      <w:r w:rsidR="00021529" w:rsidRPr="00D0626F">
        <w:rPr>
          <w:sz w:val="28"/>
          <w:szCs w:val="28"/>
        </w:rPr>
        <w:t xml:space="preserve"> </w:t>
      </w:r>
      <w:r w:rsidRPr="00D0626F">
        <w:rPr>
          <w:sz w:val="28"/>
          <w:szCs w:val="28"/>
        </w:rPr>
        <w:t xml:space="preserve">окончание действия договора на обслуживание и другие обстоятельства) лица, осуществляющего администрирование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>.</w:t>
      </w:r>
    </w:p>
    <w:p w14:paraId="7190F923" w14:textId="3A6AF527" w:rsidR="00B04F27" w:rsidRPr="00D0626F" w:rsidRDefault="00B04F27" w:rsidP="00021529">
      <w:pPr>
        <w:pStyle w:val="a6"/>
        <w:numPr>
          <w:ilvl w:val="1"/>
          <w:numId w:val="43"/>
        </w:numPr>
        <w:ind w:left="0" w:firstLine="567"/>
        <w:jc w:val="center"/>
        <w:rPr>
          <w:sz w:val="28"/>
          <w:szCs w:val="28"/>
        </w:rPr>
      </w:pPr>
      <w:r w:rsidRPr="00D0626F">
        <w:rPr>
          <w:rFonts w:ascii="Verdana" w:hAnsi="Verdana"/>
          <w:color w:val="000000"/>
          <w:sz w:val="28"/>
          <w:szCs w:val="28"/>
        </w:rPr>
        <w:br/>
      </w:r>
      <w:r w:rsidRPr="00D0626F">
        <w:rPr>
          <w:rFonts w:eastAsia="Calibri"/>
          <w:b/>
          <w:sz w:val="28"/>
          <w:szCs w:val="28"/>
          <w:lang w:eastAsia="en-US"/>
        </w:rPr>
        <w:t>5. Конфиденциальность паролей</w:t>
      </w:r>
    </w:p>
    <w:p w14:paraId="61B2B69D" w14:textId="77777777" w:rsidR="00B04F27" w:rsidRPr="00D0626F" w:rsidRDefault="00B04F27" w:rsidP="000368AC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14:paraId="20148B77" w14:textId="77777777" w:rsidR="00B04F27" w:rsidRPr="00D0626F" w:rsidRDefault="00B04F27" w:rsidP="000368AC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4F371352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Информация о персональных паролях Пользователей является конфиденциальной информацией и разглашению не подлежит.</w:t>
      </w:r>
    </w:p>
    <w:p w14:paraId="0EED0862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Компоненты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 xml:space="preserve"> должны быть настроены таким образом, чтобы исключить возможность ознакомления Пользователей и Администраторов с действующими и истекшими паролями.</w:t>
      </w:r>
    </w:p>
    <w:p w14:paraId="35A95991" w14:textId="77777777" w:rsidR="00B04F27" w:rsidRPr="00D0626F" w:rsidRDefault="00B04F27" w:rsidP="000368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626F">
        <w:rPr>
          <w:rFonts w:ascii="Verdana" w:hAnsi="Verdana"/>
          <w:color w:val="000000"/>
          <w:sz w:val="28"/>
          <w:szCs w:val="28"/>
        </w:rPr>
        <w:br/>
      </w:r>
      <w:r w:rsidRPr="00D0626F">
        <w:rPr>
          <w:rFonts w:ascii="Verdana" w:hAnsi="Verdana"/>
          <w:color w:val="000000"/>
          <w:sz w:val="28"/>
          <w:szCs w:val="28"/>
        </w:rPr>
        <w:br/>
      </w:r>
      <w:r w:rsidRPr="00D0626F">
        <w:rPr>
          <w:rFonts w:eastAsia="Calibri"/>
          <w:b/>
          <w:sz w:val="28"/>
          <w:szCs w:val="28"/>
          <w:lang w:eastAsia="en-US"/>
        </w:rPr>
        <w:t>6. Принципы выбора и формирования личных паролей</w:t>
      </w:r>
    </w:p>
    <w:p w14:paraId="3CDDD2AA" w14:textId="77777777" w:rsidR="00B04F27" w:rsidRPr="00D0626F" w:rsidRDefault="00B04F27" w:rsidP="000368A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E78612" w14:textId="77777777" w:rsidR="00B04F27" w:rsidRPr="00D0626F" w:rsidRDefault="00B04F27" w:rsidP="000368AC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610F30DC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Одноразовые и постоянные пароли для доступа к компонентам </w:t>
      </w:r>
      <w:proofErr w:type="spellStart"/>
      <w:r w:rsidRPr="00D0626F">
        <w:rPr>
          <w:sz w:val="28"/>
          <w:szCs w:val="28"/>
        </w:rPr>
        <w:t>ИСПДн</w:t>
      </w:r>
      <w:proofErr w:type="spellEnd"/>
      <w:r w:rsidRPr="00D0626F">
        <w:rPr>
          <w:sz w:val="28"/>
          <w:szCs w:val="28"/>
        </w:rPr>
        <w:t xml:space="preserve"> должны соответствовать следующим требованиям:</w:t>
      </w:r>
    </w:p>
    <w:p w14:paraId="1ED25D56" w14:textId="77777777" w:rsidR="00B04F27" w:rsidRPr="00D0626F" w:rsidRDefault="00B04F27" w:rsidP="000368AC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- длина пароля должна быть не менее 6 символов;</w:t>
      </w:r>
    </w:p>
    <w:p w14:paraId="075377EC" w14:textId="77777777" w:rsidR="00B04F27" w:rsidRPr="00D0626F" w:rsidRDefault="00B04F27" w:rsidP="000368AC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D0626F">
        <w:rPr>
          <w:sz w:val="28"/>
          <w:szCs w:val="28"/>
        </w:rPr>
        <w:lastRenderedPageBreak/>
        <w:t>-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14:paraId="282C5DBF" w14:textId="77777777" w:rsidR="00B04F27" w:rsidRPr="00D0626F" w:rsidRDefault="00B04F27" w:rsidP="000368AC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т.п.).</w:t>
      </w:r>
    </w:p>
    <w:p w14:paraId="49152707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При наличии такой возможности, системы аутентификации 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D0626F">
        <w:rPr>
          <w:sz w:val="28"/>
          <w:szCs w:val="28"/>
        </w:rPr>
        <w:t>Def</w:t>
      </w:r>
      <w:proofErr w:type="spellEnd"/>
      <w:r w:rsidRPr="00D0626F">
        <w:rPr>
          <w:sz w:val="28"/>
          <w:szCs w:val="28"/>
        </w:rPr>
        <w:t>*en$6”</w:t>
      </w:r>
    </w:p>
    <w:p w14:paraId="16D8381B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14:paraId="7FED1D20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Выбор паролей на учетных записях Администратора осуществляется по тем же требованиям, за исключением длина пароля – она должна быть не менее </w:t>
      </w:r>
      <w:r w:rsidR="002B5C48" w:rsidRPr="00D0626F">
        <w:rPr>
          <w:sz w:val="28"/>
          <w:szCs w:val="28"/>
        </w:rPr>
        <w:t>8</w:t>
      </w:r>
      <w:r w:rsidRPr="00D0626F">
        <w:rPr>
          <w:sz w:val="28"/>
          <w:szCs w:val="28"/>
        </w:rPr>
        <w:t xml:space="preserve"> символов. </w:t>
      </w:r>
    </w:p>
    <w:p w14:paraId="4683531B" w14:textId="77777777" w:rsidR="00B04F27" w:rsidRPr="00D0626F" w:rsidRDefault="00B04F27" w:rsidP="000368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626F">
        <w:rPr>
          <w:rFonts w:ascii="Verdana" w:hAnsi="Verdana"/>
          <w:color w:val="000000"/>
          <w:sz w:val="28"/>
          <w:szCs w:val="28"/>
        </w:rPr>
        <w:br/>
      </w:r>
      <w:r w:rsidRPr="00D0626F">
        <w:rPr>
          <w:rFonts w:ascii="Verdana" w:hAnsi="Verdana"/>
          <w:color w:val="000000"/>
          <w:sz w:val="28"/>
          <w:szCs w:val="28"/>
        </w:rPr>
        <w:br/>
      </w:r>
      <w:r w:rsidRPr="00D0626F">
        <w:rPr>
          <w:rFonts w:eastAsia="Calibri"/>
          <w:b/>
          <w:sz w:val="28"/>
          <w:szCs w:val="28"/>
          <w:lang w:eastAsia="en-US"/>
        </w:rPr>
        <w:t>7. Правила использования и сохранения в тайне личного пароля</w:t>
      </w:r>
    </w:p>
    <w:p w14:paraId="3717FDAA" w14:textId="77777777" w:rsidR="00B04F27" w:rsidRPr="00D0626F" w:rsidRDefault="00B04F27" w:rsidP="000368A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6B27D8" w14:textId="77777777" w:rsidR="00B04F27" w:rsidRPr="00D0626F" w:rsidRDefault="00B04F27" w:rsidP="000368AC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14:paraId="5FE44F13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 xml:space="preserve">В случае подозрения на компрометацию пароля, сотрудники обязаны произвести экстренную замену личного пароля, при наличии такого права, и незамедлительно поставить об этом в известность Ответственного за обеспечение безопасности </w:t>
      </w:r>
      <w:proofErr w:type="spellStart"/>
      <w:r w:rsidRPr="00D0626F">
        <w:rPr>
          <w:sz w:val="28"/>
          <w:szCs w:val="28"/>
        </w:rPr>
        <w:t>ПДн</w:t>
      </w:r>
      <w:proofErr w:type="spellEnd"/>
      <w:r w:rsidRPr="00D0626F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D0626F">
        <w:rPr>
          <w:sz w:val="28"/>
          <w:szCs w:val="28"/>
        </w:rPr>
        <w:t>Ответственный</w:t>
      </w:r>
      <w:proofErr w:type="gramEnd"/>
      <w:r w:rsidRPr="00D0626F">
        <w:rPr>
          <w:sz w:val="28"/>
          <w:szCs w:val="28"/>
        </w:rPr>
        <w:t xml:space="preserve"> за обеспечение безопасности </w:t>
      </w:r>
      <w:proofErr w:type="spellStart"/>
      <w:r w:rsidRPr="00D0626F">
        <w:rPr>
          <w:sz w:val="28"/>
          <w:szCs w:val="28"/>
        </w:rPr>
        <w:t>ПДн</w:t>
      </w:r>
      <w:proofErr w:type="spellEnd"/>
      <w:r w:rsidRPr="00D0626F"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14:paraId="36D94D66" w14:textId="77777777" w:rsidR="00B04F27" w:rsidRPr="00D0626F" w:rsidRDefault="00B04F27" w:rsidP="000368AC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Pr="00D0626F" w:rsidRDefault="00B04F27" w:rsidP="000368AC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D0626F">
        <w:rPr>
          <w:sz w:val="28"/>
          <w:szCs w:val="28"/>
        </w:rPr>
        <w:t>фай</w:t>
      </w:r>
      <w:r w:rsidR="00EE27B4" w:rsidRPr="00D0626F">
        <w:rPr>
          <w:sz w:val="28"/>
          <w:szCs w:val="28"/>
        </w:rPr>
        <w:t xml:space="preserve">лы, хранящиеся в </w:t>
      </w:r>
      <w:proofErr w:type="spellStart"/>
      <w:r w:rsidR="00EE27B4" w:rsidRPr="00D0626F">
        <w:rPr>
          <w:sz w:val="28"/>
          <w:szCs w:val="28"/>
        </w:rPr>
        <w:t>ИСПДн</w:t>
      </w:r>
      <w:proofErr w:type="spellEnd"/>
      <w:r w:rsidR="00EE27B4" w:rsidRPr="00D0626F">
        <w:rPr>
          <w:sz w:val="28"/>
          <w:szCs w:val="28"/>
        </w:rPr>
        <w:t xml:space="preserve">, были </w:t>
      </w:r>
      <w:proofErr w:type="spellStart"/>
      <w:r w:rsidR="00EE27B4" w:rsidRPr="00D0626F">
        <w:rPr>
          <w:sz w:val="28"/>
          <w:szCs w:val="28"/>
        </w:rPr>
        <w:t>не</w:t>
      </w:r>
      <w:r w:rsidRPr="00D0626F">
        <w:rPr>
          <w:sz w:val="28"/>
          <w:szCs w:val="28"/>
        </w:rPr>
        <w:t>санкционированно</w:t>
      </w:r>
      <w:proofErr w:type="spellEnd"/>
      <w:r w:rsidRPr="00D0626F">
        <w:rPr>
          <w:sz w:val="28"/>
          <w:szCs w:val="28"/>
        </w:rPr>
        <w:t xml:space="preserve"> изменены;</w:t>
      </w:r>
    </w:p>
    <w:p w14:paraId="0F915868" w14:textId="77777777" w:rsidR="00B04F27" w:rsidRPr="00D0626F" w:rsidRDefault="00B04F27" w:rsidP="000368AC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D0626F"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Pr="00D0626F" w:rsidRDefault="00B04F27" w:rsidP="000368AC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D0626F"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D0626F" w:rsidRDefault="00B04F27" w:rsidP="000368AC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D0626F">
        <w:rPr>
          <w:sz w:val="28"/>
          <w:szCs w:val="28"/>
        </w:rPr>
        <w:t>другие сотрудники знают ваш пароль.</w:t>
      </w:r>
    </w:p>
    <w:p w14:paraId="55F483B1" w14:textId="77777777" w:rsidR="00B04F27" w:rsidRPr="00D0626F" w:rsidRDefault="00B04F27" w:rsidP="000368AC">
      <w:pPr>
        <w:pStyle w:val="1"/>
        <w:spacing w:after="0" w:afterAutospacing="0"/>
        <w:jc w:val="center"/>
        <w:rPr>
          <w:szCs w:val="28"/>
        </w:rPr>
      </w:pPr>
      <w:bookmarkStart w:id="1" w:name="_Toc297012338"/>
      <w:r w:rsidRPr="00D0626F">
        <w:rPr>
          <w:szCs w:val="28"/>
        </w:rPr>
        <w:t>8. Ответственность</w:t>
      </w:r>
      <w:bookmarkEnd w:id="1"/>
    </w:p>
    <w:p w14:paraId="206D11E4" w14:textId="77777777" w:rsidR="00B04F27" w:rsidRPr="00D0626F" w:rsidRDefault="00B04F27" w:rsidP="000368AC">
      <w:pPr>
        <w:pStyle w:val="1"/>
        <w:spacing w:after="0" w:afterAutospacing="0"/>
        <w:jc w:val="center"/>
        <w:rPr>
          <w:szCs w:val="28"/>
        </w:rPr>
      </w:pPr>
    </w:p>
    <w:p w14:paraId="13542395" w14:textId="77777777" w:rsidR="00B04F27" w:rsidRPr="00D0626F" w:rsidRDefault="00B04F27" w:rsidP="000368AC">
      <w:pPr>
        <w:pStyle w:val="a6"/>
        <w:ind w:firstLine="567"/>
        <w:jc w:val="both"/>
        <w:rPr>
          <w:sz w:val="28"/>
          <w:szCs w:val="28"/>
        </w:rPr>
      </w:pPr>
      <w:r w:rsidRPr="00D0626F">
        <w:rPr>
          <w:sz w:val="28"/>
          <w:szCs w:val="28"/>
        </w:rPr>
        <w:t>8.1</w:t>
      </w:r>
      <w:proofErr w:type="gramStart"/>
      <w:r w:rsidRPr="00D0626F">
        <w:rPr>
          <w:sz w:val="28"/>
          <w:szCs w:val="28"/>
        </w:rPr>
        <w:t xml:space="preserve"> З</w:t>
      </w:r>
      <w:proofErr w:type="gramEnd"/>
      <w:r w:rsidRPr="00D0626F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D0626F" w:rsidRDefault="00B04F27" w:rsidP="000368AC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626F"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F85668" w:rsidRPr="00D0626F" w:rsidSect="00021529">
      <w:pgSz w:w="11906" w:h="16838"/>
      <w:pgMar w:top="426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914E" w14:textId="77777777" w:rsidR="00225073" w:rsidRDefault="00225073" w:rsidP="002E0D5B">
      <w:r>
        <w:separator/>
      </w:r>
    </w:p>
  </w:endnote>
  <w:endnote w:type="continuationSeparator" w:id="0">
    <w:p w14:paraId="75832B7E" w14:textId="77777777" w:rsidR="00225073" w:rsidRDefault="00225073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500D49F7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D0626F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A835" w14:textId="77777777" w:rsidR="00225073" w:rsidRDefault="00225073" w:rsidP="002E0D5B">
      <w:r>
        <w:separator/>
      </w:r>
    </w:p>
  </w:footnote>
  <w:footnote w:type="continuationSeparator" w:id="0">
    <w:p w14:paraId="0D36EC09" w14:textId="77777777" w:rsidR="00225073" w:rsidRDefault="00225073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1529"/>
    <w:rsid w:val="00025930"/>
    <w:rsid w:val="00036663"/>
    <w:rsid w:val="000368AC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25073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96A98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24F57"/>
    <w:rsid w:val="003370B2"/>
    <w:rsid w:val="003370FC"/>
    <w:rsid w:val="00342E9B"/>
    <w:rsid w:val="0034341C"/>
    <w:rsid w:val="00344FB5"/>
    <w:rsid w:val="003653FC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63D"/>
    <w:rsid w:val="003F3E83"/>
    <w:rsid w:val="003F76E8"/>
    <w:rsid w:val="00404355"/>
    <w:rsid w:val="004049BC"/>
    <w:rsid w:val="00406F9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53C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4F4A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31B9"/>
    <w:rsid w:val="00864633"/>
    <w:rsid w:val="00881457"/>
    <w:rsid w:val="008A4A9A"/>
    <w:rsid w:val="008B1B2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3842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2F9B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B7AD2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0626F"/>
    <w:rsid w:val="00D16F8E"/>
    <w:rsid w:val="00D2314A"/>
    <w:rsid w:val="00D26F6B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263BB"/>
    <w:rsid w:val="00F36B4E"/>
    <w:rsid w:val="00F422E1"/>
    <w:rsid w:val="00F508C3"/>
    <w:rsid w:val="00F52788"/>
    <w:rsid w:val="00F53D15"/>
    <w:rsid w:val="00F547B7"/>
    <w:rsid w:val="00F60FF7"/>
    <w:rsid w:val="00F65083"/>
    <w:rsid w:val="00F830F3"/>
    <w:rsid w:val="00F85668"/>
    <w:rsid w:val="00F87A9E"/>
    <w:rsid w:val="00F87D1A"/>
    <w:rsid w:val="00F90258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123</cp:lastModifiedBy>
  <cp:revision>68</cp:revision>
  <cp:lastPrinted>2020-04-10T05:10:00Z</cp:lastPrinted>
  <dcterms:created xsi:type="dcterms:W3CDTF">2013-06-26T14:24:00Z</dcterms:created>
  <dcterms:modified xsi:type="dcterms:W3CDTF">2020-04-27T06:48:00Z</dcterms:modified>
</cp:coreProperties>
</file>