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4570"/>
      </w:tblGrid>
      <w:tr w:rsidR="006C2A49" w:rsidRPr="006C2A49" w:rsidTr="006C2A49">
        <w:tc>
          <w:tcPr>
            <w:tcW w:w="1750" w:type="pct"/>
            <w:vAlign w:val="center"/>
            <w:hideMark/>
          </w:tcPr>
          <w:tbl>
            <w:tblPr>
              <w:tblW w:w="5000" w:type="pct"/>
              <w:tblCellMar>
                <w:left w:w="0" w:type="dxa"/>
                <w:right w:w="0" w:type="dxa"/>
              </w:tblCellMar>
              <w:tblLook w:val="04A0" w:firstRow="1" w:lastRow="0" w:firstColumn="1" w:lastColumn="0" w:noHBand="0" w:noVBand="1"/>
            </w:tblPr>
            <w:tblGrid>
              <w:gridCol w:w="6005"/>
              <w:gridCol w:w="60"/>
              <w:gridCol w:w="2201"/>
              <w:gridCol w:w="60"/>
              <w:gridCol w:w="6244"/>
            </w:tblGrid>
            <w:tr w:rsidR="006C2A49" w:rsidRPr="006C2A49">
              <w:tc>
                <w:tcPr>
                  <w:tcW w:w="0" w:type="auto"/>
                  <w:gridSpan w:val="5"/>
                  <w:vAlign w:val="center"/>
                  <w:hideMark/>
                </w:tcPr>
                <w:p w:rsidR="006C2A49" w:rsidRPr="006C2A49" w:rsidRDefault="006C2A49" w:rsidP="006C2A49">
                  <w:r w:rsidRPr="006C2A49">
                    <w:t>УТВЕРЖДАЮ</w:t>
                  </w:r>
                </w:p>
              </w:tc>
            </w:tr>
            <w:tr w:rsidR="006C2A49" w:rsidRPr="006C2A49">
              <w:tc>
                <w:tcPr>
                  <w:tcW w:w="0" w:type="auto"/>
                  <w:gridSpan w:val="5"/>
                  <w:vAlign w:val="center"/>
                  <w:hideMark/>
                </w:tcPr>
                <w:p w:rsidR="006C2A49" w:rsidRPr="006C2A49" w:rsidRDefault="006C2A49" w:rsidP="006C2A49">
                  <w:r w:rsidRPr="006C2A49">
                    <w:t xml:space="preserve">Руководитель (уполномоченное лицо) </w:t>
                  </w:r>
                </w:p>
              </w:tc>
            </w:tr>
            <w:tr w:rsidR="006C2A49" w:rsidRPr="006C2A49">
              <w:tc>
                <w:tcPr>
                  <w:tcW w:w="0" w:type="auto"/>
                  <w:tcBorders>
                    <w:bottom w:val="single" w:sz="12" w:space="0" w:color="000000"/>
                  </w:tcBorders>
                  <w:tcMar>
                    <w:top w:w="0" w:type="dxa"/>
                    <w:left w:w="0" w:type="dxa"/>
                    <w:bottom w:w="0" w:type="dxa"/>
                    <w:right w:w="15" w:type="dxa"/>
                  </w:tcMar>
                  <w:vAlign w:val="center"/>
                  <w:hideMark/>
                </w:tcPr>
                <w:p w:rsidR="006C2A49" w:rsidRPr="006C2A49" w:rsidRDefault="006C2A49" w:rsidP="006C2A49">
                  <w:r w:rsidRPr="006C2A49">
                    <w:t>глава сельского поселения</w:t>
                  </w:r>
                </w:p>
              </w:tc>
              <w:tc>
                <w:tcPr>
                  <w:tcW w:w="45" w:type="dxa"/>
                  <w:vAlign w:val="center"/>
                  <w:hideMark/>
                </w:tcPr>
                <w:p w:rsidR="006C2A49" w:rsidRPr="006C2A49" w:rsidRDefault="006C2A49" w:rsidP="006C2A49">
                  <w:r w:rsidRPr="006C2A49">
                    <w:t> </w:t>
                  </w:r>
                </w:p>
              </w:tc>
              <w:tc>
                <w:tcPr>
                  <w:tcW w:w="0" w:type="auto"/>
                  <w:tcBorders>
                    <w:bottom w:val="single" w:sz="12" w:space="0" w:color="000000"/>
                  </w:tcBorders>
                  <w:tcMar>
                    <w:top w:w="0" w:type="dxa"/>
                    <w:left w:w="0" w:type="dxa"/>
                    <w:bottom w:w="0" w:type="dxa"/>
                    <w:right w:w="15" w:type="dxa"/>
                  </w:tcMar>
                  <w:vAlign w:val="center"/>
                  <w:hideMark/>
                </w:tcPr>
                <w:p w:rsidR="006C2A49" w:rsidRPr="006C2A49" w:rsidRDefault="006C2A49" w:rsidP="006C2A49">
                  <w:r w:rsidRPr="006C2A49">
                    <w:t> </w:t>
                  </w:r>
                </w:p>
              </w:tc>
              <w:tc>
                <w:tcPr>
                  <w:tcW w:w="45" w:type="dxa"/>
                  <w:vAlign w:val="center"/>
                  <w:hideMark/>
                </w:tcPr>
                <w:p w:rsidR="006C2A49" w:rsidRPr="006C2A49" w:rsidRDefault="006C2A49" w:rsidP="006C2A49">
                  <w:r w:rsidRPr="006C2A49">
                    <w:t> </w:t>
                  </w:r>
                </w:p>
              </w:tc>
              <w:tc>
                <w:tcPr>
                  <w:tcW w:w="0" w:type="auto"/>
                  <w:tcBorders>
                    <w:bottom w:val="single" w:sz="12" w:space="0" w:color="000000"/>
                  </w:tcBorders>
                  <w:tcMar>
                    <w:top w:w="0" w:type="dxa"/>
                    <w:left w:w="0" w:type="dxa"/>
                    <w:bottom w:w="0" w:type="dxa"/>
                    <w:right w:w="15" w:type="dxa"/>
                  </w:tcMar>
                  <w:vAlign w:val="center"/>
                  <w:hideMark/>
                </w:tcPr>
                <w:p w:rsidR="006C2A49" w:rsidRPr="006C2A49" w:rsidRDefault="006C2A49" w:rsidP="006C2A49">
                  <w:proofErr w:type="spellStart"/>
                  <w:r w:rsidRPr="006C2A49">
                    <w:t>Заманов</w:t>
                  </w:r>
                  <w:proofErr w:type="spellEnd"/>
                  <w:r w:rsidRPr="006C2A49">
                    <w:t xml:space="preserve"> </w:t>
                  </w:r>
                  <w:proofErr w:type="spellStart"/>
                  <w:r w:rsidRPr="006C2A49">
                    <w:t>Фанил</w:t>
                  </w:r>
                  <w:proofErr w:type="spellEnd"/>
                  <w:r w:rsidRPr="006C2A49">
                    <w:t xml:space="preserve"> </w:t>
                  </w:r>
                  <w:proofErr w:type="spellStart"/>
                  <w:r w:rsidRPr="006C2A49">
                    <w:t>Мунирович</w:t>
                  </w:r>
                  <w:proofErr w:type="spellEnd"/>
                </w:p>
              </w:tc>
            </w:tr>
            <w:tr w:rsidR="006C2A49" w:rsidRPr="006C2A49">
              <w:tc>
                <w:tcPr>
                  <w:tcW w:w="0" w:type="auto"/>
                  <w:gridSpan w:val="2"/>
                  <w:vAlign w:val="center"/>
                  <w:hideMark/>
                </w:tcPr>
                <w:p w:rsidR="006C2A49" w:rsidRPr="006C2A49" w:rsidRDefault="006C2A49" w:rsidP="006C2A49">
                  <w:r w:rsidRPr="006C2A49">
                    <w:t xml:space="preserve">(должность) </w:t>
                  </w:r>
                </w:p>
              </w:tc>
              <w:tc>
                <w:tcPr>
                  <w:tcW w:w="0" w:type="auto"/>
                  <w:vAlign w:val="center"/>
                  <w:hideMark/>
                </w:tcPr>
                <w:p w:rsidR="006C2A49" w:rsidRPr="006C2A49" w:rsidRDefault="006C2A49" w:rsidP="006C2A49">
                  <w:r w:rsidRPr="006C2A49">
                    <w:t xml:space="preserve">(подпись) </w:t>
                  </w:r>
                </w:p>
              </w:tc>
              <w:tc>
                <w:tcPr>
                  <w:tcW w:w="0" w:type="auto"/>
                  <w:gridSpan w:val="2"/>
                  <w:vAlign w:val="center"/>
                  <w:hideMark/>
                </w:tcPr>
                <w:p w:rsidR="006C2A49" w:rsidRPr="006C2A49" w:rsidRDefault="006C2A49" w:rsidP="006C2A49">
                  <w:r w:rsidRPr="006C2A49">
                    <w:t xml:space="preserve">(расшифровка подписи) </w:t>
                  </w:r>
                </w:p>
              </w:tc>
            </w:tr>
            <w:tr w:rsidR="006C2A49" w:rsidRPr="006C2A49">
              <w:tc>
                <w:tcPr>
                  <w:tcW w:w="0" w:type="auto"/>
                  <w:gridSpan w:val="5"/>
                  <w:vAlign w:val="center"/>
                  <w:hideMark/>
                </w:tcPr>
                <w:tbl>
                  <w:tblPr>
                    <w:tblW w:w="5000" w:type="pct"/>
                    <w:jc w:val="center"/>
                    <w:tblCellMar>
                      <w:left w:w="0" w:type="dxa"/>
                      <w:right w:w="0" w:type="dxa"/>
                    </w:tblCellMar>
                    <w:tblLook w:val="04A0" w:firstRow="1" w:lastRow="0" w:firstColumn="1" w:lastColumn="0" w:noHBand="0" w:noVBand="1"/>
                  </w:tblPr>
                  <w:tblGrid>
                    <w:gridCol w:w="3642"/>
                    <w:gridCol w:w="550"/>
                    <w:gridCol w:w="240"/>
                    <w:gridCol w:w="550"/>
                    <w:gridCol w:w="2466"/>
                    <w:gridCol w:w="3479"/>
                    <w:gridCol w:w="3643"/>
                  </w:tblGrid>
                  <w:tr w:rsidR="006C2A49" w:rsidRPr="006C2A49">
                    <w:trPr>
                      <w:jc w:val="center"/>
                    </w:trPr>
                    <w:tc>
                      <w:tcPr>
                        <w:tcW w:w="1250" w:type="pct"/>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w:t>
                        </w:r>
                      </w:p>
                    </w:tc>
                    <w:tc>
                      <w:tcPr>
                        <w:tcW w:w="225" w:type="dxa"/>
                        <w:tcBorders>
                          <w:bottom w:val="single" w:sz="6" w:space="0" w:color="000000"/>
                        </w:tcBorders>
                        <w:vAlign w:val="center"/>
                        <w:hideMark/>
                      </w:tcPr>
                      <w:p w:rsidR="006C2A49" w:rsidRPr="006C2A49" w:rsidRDefault="006C2A49" w:rsidP="006C2A49">
                        <w:r w:rsidRPr="006C2A49">
                          <w:t>24</w:t>
                        </w:r>
                      </w:p>
                    </w:tc>
                    <w:tc>
                      <w:tcPr>
                        <w:tcW w:w="0" w:type="auto"/>
                        <w:vAlign w:val="center"/>
                        <w:hideMark/>
                      </w:tcPr>
                      <w:p w:rsidR="006C2A49" w:rsidRPr="006C2A49" w:rsidRDefault="006C2A49" w:rsidP="006C2A49">
                        <w:r w:rsidRPr="006C2A49">
                          <w:t>»</w:t>
                        </w:r>
                      </w:p>
                    </w:tc>
                    <w:tc>
                      <w:tcPr>
                        <w:tcW w:w="0" w:type="auto"/>
                        <w:tcBorders>
                          <w:bottom w:val="single" w:sz="6" w:space="0" w:color="000000"/>
                        </w:tcBorders>
                        <w:vAlign w:val="center"/>
                        <w:hideMark/>
                      </w:tcPr>
                      <w:p w:rsidR="006C2A49" w:rsidRPr="006C2A49" w:rsidRDefault="006C2A49" w:rsidP="006C2A49">
                        <w:r w:rsidRPr="006C2A49">
                          <w:t>июля</w:t>
                        </w:r>
                      </w:p>
                    </w:tc>
                    <w:tc>
                      <w:tcPr>
                        <w:tcW w:w="0" w:type="auto"/>
                        <w:vAlign w:val="center"/>
                        <w:hideMark/>
                      </w:tcPr>
                      <w:p w:rsidR="006C2A49" w:rsidRPr="006C2A49" w:rsidRDefault="006C2A49" w:rsidP="006C2A49">
                        <w:r w:rsidRPr="006C2A49">
                          <w:t>20 18 г.</w:t>
                        </w:r>
                      </w:p>
                    </w:tc>
                    <w:tc>
                      <w:tcPr>
                        <w:tcW w:w="1250" w:type="pct"/>
                        <w:vAlign w:val="center"/>
                        <w:hideMark/>
                      </w:tcPr>
                      <w:p w:rsidR="006C2A49" w:rsidRPr="006C2A49" w:rsidRDefault="006C2A49" w:rsidP="006C2A49">
                        <w:r w:rsidRPr="006C2A49">
                          <w:t> </w:t>
                        </w:r>
                      </w:p>
                    </w:tc>
                  </w:tr>
                </w:tbl>
                <w:p w:rsidR="006C2A49" w:rsidRPr="006C2A49" w:rsidRDefault="006C2A49" w:rsidP="006C2A49"/>
              </w:tc>
            </w:tr>
          </w:tbl>
          <w:p w:rsidR="006C2A49" w:rsidRPr="006C2A49" w:rsidRDefault="006C2A49" w:rsidP="006C2A49"/>
        </w:tc>
      </w:tr>
    </w:tbl>
    <w:p w:rsidR="006C2A49" w:rsidRPr="006C2A49" w:rsidRDefault="006C2A49" w:rsidP="006C2A49">
      <w:pPr>
        <w:rPr>
          <w:vanish/>
        </w:rPr>
      </w:pPr>
    </w:p>
    <w:tbl>
      <w:tblPr>
        <w:tblW w:w="5000" w:type="pct"/>
        <w:tblCellMar>
          <w:left w:w="0" w:type="dxa"/>
          <w:right w:w="0" w:type="dxa"/>
        </w:tblCellMar>
        <w:tblLook w:val="04A0" w:firstRow="1" w:lastRow="0" w:firstColumn="1" w:lastColumn="0" w:noHBand="0" w:noVBand="1"/>
      </w:tblPr>
      <w:tblGrid>
        <w:gridCol w:w="14570"/>
      </w:tblGrid>
      <w:tr w:rsidR="006C2A49" w:rsidRPr="006C2A49" w:rsidTr="006C2A49">
        <w:tc>
          <w:tcPr>
            <w:tcW w:w="0" w:type="auto"/>
            <w:vAlign w:val="center"/>
            <w:hideMark/>
          </w:tcPr>
          <w:p w:rsidR="00000000" w:rsidRPr="006C2A49" w:rsidRDefault="006C2A49" w:rsidP="006C2A49">
            <w:r w:rsidRPr="006C2A49">
              <w:t xml:space="preserve">ПЛАН </w:t>
            </w:r>
            <w:r w:rsidRPr="006C2A49">
              <w:br/>
              <w:t xml:space="preserve">закупок товаров, работ, услуг для обеспечения нужд субъекта Российской Федерации и муниципальных нужд на 2018 финансовый год </w:t>
            </w:r>
            <w:r w:rsidRPr="006C2A49">
              <w:br/>
              <w:t xml:space="preserve">и на плановый период 2019 и 2020 годов </w:t>
            </w:r>
          </w:p>
        </w:tc>
      </w:tr>
    </w:tbl>
    <w:p w:rsidR="006C2A49" w:rsidRPr="006C2A49" w:rsidRDefault="006C2A49" w:rsidP="006C2A49">
      <w:pPr>
        <w:rPr>
          <w:vanish/>
        </w:rPr>
      </w:pPr>
    </w:p>
    <w:tbl>
      <w:tblPr>
        <w:tblW w:w="5000" w:type="pct"/>
        <w:tblCellMar>
          <w:left w:w="0" w:type="dxa"/>
          <w:right w:w="0" w:type="dxa"/>
        </w:tblCellMar>
        <w:tblLook w:val="04A0" w:firstRow="1" w:lastRow="0" w:firstColumn="1" w:lastColumn="0" w:noHBand="0" w:noVBand="1"/>
      </w:tblPr>
      <w:tblGrid>
        <w:gridCol w:w="5828"/>
        <w:gridCol w:w="5828"/>
        <w:gridCol w:w="1457"/>
        <w:gridCol w:w="1457"/>
      </w:tblGrid>
      <w:tr w:rsidR="006C2A49" w:rsidRPr="006C2A49" w:rsidTr="006C2A49">
        <w:tc>
          <w:tcPr>
            <w:tcW w:w="2000" w:type="pct"/>
            <w:vAlign w:val="center"/>
            <w:hideMark/>
          </w:tcPr>
          <w:p w:rsidR="006C2A49" w:rsidRPr="006C2A49" w:rsidRDefault="006C2A49" w:rsidP="006C2A49">
            <w:r w:rsidRPr="006C2A49">
              <w:t> </w:t>
            </w:r>
          </w:p>
        </w:tc>
        <w:tc>
          <w:tcPr>
            <w:tcW w:w="2000" w:type="pct"/>
            <w:vAlign w:val="center"/>
            <w:hideMark/>
          </w:tcPr>
          <w:p w:rsidR="006C2A49" w:rsidRPr="006C2A49" w:rsidRDefault="006C2A49" w:rsidP="006C2A49">
            <w:r w:rsidRPr="006C2A49">
              <w:t> </w:t>
            </w:r>
          </w:p>
        </w:tc>
        <w:tc>
          <w:tcPr>
            <w:tcW w:w="500" w:type="pct"/>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Коды</w:t>
            </w:r>
          </w:p>
        </w:tc>
      </w:tr>
      <w:tr w:rsidR="006C2A49" w:rsidRPr="006C2A49" w:rsidTr="006C2A49">
        <w:tc>
          <w:tcPr>
            <w:tcW w:w="2000" w:type="pct"/>
            <w:vAlign w:val="center"/>
            <w:hideMark/>
          </w:tcPr>
          <w:p w:rsidR="006C2A49" w:rsidRPr="006C2A49" w:rsidRDefault="006C2A49" w:rsidP="006C2A49">
            <w:r w:rsidRPr="006C2A49">
              <w:t> </w:t>
            </w:r>
          </w:p>
        </w:tc>
        <w:tc>
          <w:tcPr>
            <w:tcW w:w="2000" w:type="pct"/>
            <w:vAlign w:val="center"/>
            <w:hideMark/>
          </w:tcPr>
          <w:p w:rsidR="006C2A49" w:rsidRPr="006C2A49" w:rsidRDefault="006C2A49" w:rsidP="006C2A49">
            <w:r w:rsidRPr="006C2A49">
              <w:t> </w:t>
            </w:r>
          </w:p>
        </w:tc>
        <w:tc>
          <w:tcPr>
            <w:tcW w:w="500" w:type="pct"/>
            <w:vAlign w:val="center"/>
            <w:hideMark/>
          </w:tcPr>
          <w:p w:rsidR="006C2A49" w:rsidRPr="006C2A49" w:rsidRDefault="006C2A49" w:rsidP="006C2A49">
            <w:r w:rsidRPr="006C2A49">
              <w:t>Дата</w:t>
            </w:r>
          </w:p>
        </w:tc>
        <w:tc>
          <w:tcPr>
            <w:tcW w:w="0" w:type="auto"/>
            <w:vAlign w:val="center"/>
            <w:hideMark/>
          </w:tcPr>
          <w:p w:rsidR="006C2A49" w:rsidRPr="006C2A49" w:rsidRDefault="006C2A49" w:rsidP="006C2A49">
            <w:r w:rsidRPr="006C2A49">
              <w:t>24.07.2018</w:t>
            </w:r>
          </w:p>
        </w:tc>
      </w:tr>
      <w:tr w:rsidR="006C2A49" w:rsidRPr="006C2A49" w:rsidTr="006C2A49">
        <w:tc>
          <w:tcPr>
            <w:tcW w:w="2000" w:type="pct"/>
            <w:vMerge w:val="restart"/>
            <w:vAlign w:val="center"/>
            <w:hideMark/>
          </w:tcPr>
          <w:p w:rsidR="006C2A49" w:rsidRPr="006C2A49" w:rsidRDefault="006C2A49" w:rsidP="006C2A49">
            <w:proofErr w:type="gramStart"/>
            <w:r w:rsidRPr="006C2A49">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2000" w:type="pct"/>
            <w:vMerge w:val="restart"/>
            <w:tcBorders>
              <w:bottom w:val="single" w:sz="6" w:space="0" w:color="000000"/>
            </w:tcBorders>
            <w:vAlign w:val="center"/>
            <w:hideMark/>
          </w:tcPr>
          <w:p w:rsidR="006C2A49" w:rsidRPr="006C2A49" w:rsidRDefault="006C2A49" w:rsidP="006C2A49">
            <w:r w:rsidRPr="006C2A49">
              <w:t>АДМИНИСТРАЦИЯ СЕЛЬСКОГО ПОСЕЛЕНИЯ ДУРАСОВСКИЙ СЕЛЬСОВЕТ МУНИЦИПАЛЬНОГО РАЙОНА ЧИШМИНСКИЙ РАЙОН РЕСПУБЛИКИ БАШКОРТОСТАН</w:t>
            </w:r>
          </w:p>
        </w:tc>
        <w:tc>
          <w:tcPr>
            <w:tcW w:w="500" w:type="pct"/>
            <w:vAlign w:val="center"/>
            <w:hideMark/>
          </w:tcPr>
          <w:p w:rsidR="006C2A49" w:rsidRPr="006C2A49" w:rsidRDefault="006C2A49" w:rsidP="006C2A49">
            <w:r w:rsidRPr="006C2A49">
              <w:t>по ОКПО</w:t>
            </w:r>
          </w:p>
        </w:tc>
        <w:tc>
          <w:tcPr>
            <w:tcW w:w="0" w:type="auto"/>
            <w:vAlign w:val="center"/>
            <w:hideMark/>
          </w:tcPr>
          <w:p w:rsidR="006C2A49" w:rsidRPr="006C2A49" w:rsidRDefault="006C2A49" w:rsidP="006C2A49">
            <w:r w:rsidRPr="006C2A49">
              <w:t>04281378</w:t>
            </w:r>
          </w:p>
        </w:tc>
      </w:tr>
      <w:tr w:rsidR="006C2A49" w:rsidRPr="006C2A49" w:rsidTr="006C2A49">
        <w:tc>
          <w:tcPr>
            <w:tcW w:w="0" w:type="auto"/>
            <w:vMerge/>
            <w:vAlign w:val="center"/>
            <w:hideMark/>
          </w:tcPr>
          <w:p w:rsidR="006C2A49" w:rsidRPr="006C2A49" w:rsidRDefault="006C2A49" w:rsidP="006C2A49"/>
        </w:tc>
        <w:tc>
          <w:tcPr>
            <w:tcW w:w="0" w:type="auto"/>
            <w:vMerge/>
            <w:tcBorders>
              <w:bottom w:val="single" w:sz="6" w:space="0" w:color="000000"/>
            </w:tcBorders>
            <w:vAlign w:val="center"/>
            <w:hideMark/>
          </w:tcPr>
          <w:p w:rsidR="006C2A49" w:rsidRPr="006C2A49" w:rsidRDefault="006C2A49" w:rsidP="006C2A49"/>
        </w:tc>
        <w:tc>
          <w:tcPr>
            <w:tcW w:w="500" w:type="pct"/>
            <w:vAlign w:val="center"/>
            <w:hideMark/>
          </w:tcPr>
          <w:p w:rsidR="006C2A49" w:rsidRPr="006C2A49" w:rsidRDefault="006C2A49" w:rsidP="006C2A49">
            <w:r w:rsidRPr="006C2A49">
              <w:t>ИНН</w:t>
            </w:r>
          </w:p>
        </w:tc>
        <w:tc>
          <w:tcPr>
            <w:tcW w:w="0" w:type="auto"/>
            <w:vAlign w:val="center"/>
            <w:hideMark/>
          </w:tcPr>
          <w:p w:rsidR="006C2A49" w:rsidRPr="006C2A49" w:rsidRDefault="006C2A49" w:rsidP="006C2A49">
            <w:r w:rsidRPr="006C2A49">
              <w:t>0250002057</w:t>
            </w:r>
          </w:p>
        </w:tc>
      </w:tr>
      <w:tr w:rsidR="006C2A49" w:rsidRPr="006C2A49" w:rsidTr="006C2A49">
        <w:tc>
          <w:tcPr>
            <w:tcW w:w="0" w:type="auto"/>
            <w:vMerge/>
            <w:vAlign w:val="center"/>
            <w:hideMark/>
          </w:tcPr>
          <w:p w:rsidR="006C2A49" w:rsidRPr="006C2A49" w:rsidRDefault="006C2A49" w:rsidP="006C2A49"/>
        </w:tc>
        <w:tc>
          <w:tcPr>
            <w:tcW w:w="0" w:type="auto"/>
            <w:vMerge/>
            <w:tcBorders>
              <w:bottom w:val="single" w:sz="6" w:space="0" w:color="000000"/>
            </w:tcBorders>
            <w:vAlign w:val="center"/>
            <w:hideMark/>
          </w:tcPr>
          <w:p w:rsidR="006C2A49" w:rsidRPr="006C2A49" w:rsidRDefault="006C2A49" w:rsidP="006C2A49"/>
        </w:tc>
        <w:tc>
          <w:tcPr>
            <w:tcW w:w="500" w:type="pct"/>
            <w:vAlign w:val="center"/>
            <w:hideMark/>
          </w:tcPr>
          <w:p w:rsidR="006C2A49" w:rsidRPr="006C2A49" w:rsidRDefault="006C2A49" w:rsidP="006C2A49">
            <w:r w:rsidRPr="006C2A49">
              <w:t>КПП</w:t>
            </w:r>
          </w:p>
        </w:tc>
        <w:tc>
          <w:tcPr>
            <w:tcW w:w="0" w:type="auto"/>
            <w:vAlign w:val="center"/>
            <w:hideMark/>
          </w:tcPr>
          <w:p w:rsidR="006C2A49" w:rsidRPr="006C2A49" w:rsidRDefault="006C2A49" w:rsidP="006C2A49">
            <w:r w:rsidRPr="006C2A49">
              <w:t>025001001</w:t>
            </w:r>
          </w:p>
        </w:tc>
      </w:tr>
      <w:tr w:rsidR="006C2A49" w:rsidRPr="006C2A49" w:rsidTr="006C2A49">
        <w:tc>
          <w:tcPr>
            <w:tcW w:w="2000" w:type="pct"/>
            <w:vAlign w:val="center"/>
            <w:hideMark/>
          </w:tcPr>
          <w:p w:rsidR="006C2A49" w:rsidRPr="006C2A49" w:rsidRDefault="006C2A49" w:rsidP="006C2A49">
            <w:r w:rsidRPr="006C2A49">
              <w:t xml:space="preserve">Организационно-правовая форма </w:t>
            </w:r>
          </w:p>
        </w:tc>
        <w:tc>
          <w:tcPr>
            <w:tcW w:w="2000" w:type="pct"/>
            <w:tcBorders>
              <w:bottom w:val="single" w:sz="6" w:space="0" w:color="000000"/>
            </w:tcBorders>
            <w:vAlign w:val="center"/>
            <w:hideMark/>
          </w:tcPr>
          <w:p w:rsidR="006C2A49" w:rsidRPr="006C2A49" w:rsidRDefault="006C2A49" w:rsidP="006C2A49">
            <w:r w:rsidRPr="006C2A49">
              <w:t>Муниципальные казенные учреждения </w:t>
            </w:r>
          </w:p>
        </w:tc>
        <w:tc>
          <w:tcPr>
            <w:tcW w:w="500" w:type="pct"/>
            <w:vAlign w:val="center"/>
            <w:hideMark/>
          </w:tcPr>
          <w:p w:rsidR="006C2A49" w:rsidRPr="006C2A49" w:rsidRDefault="006C2A49" w:rsidP="006C2A49">
            <w:r w:rsidRPr="006C2A49">
              <w:t>по ОКОПФ</w:t>
            </w:r>
          </w:p>
        </w:tc>
        <w:tc>
          <w:tcPr>
            <w:tcW w:w="0" w:type="auto"/>
            <w:vAlign w:val="center"/>
            <w:hideMark/>
          </w:tcPr>
          <w:p w:rsidR="006C2A49" w:rsidRPr="006C2A49" w:rsidRDefault="006C2A49" w:rsidP="006C2A49">
            <w:r w:rsidRPr="006C2A49">
              <w:t>75404</w:t>
            </w:r>
          </w:p>
        </w:tc>
      </w:tr>
      <w:tr w:rsidR="006C2A49" w:rsidRPr="006C2A49" w:rsidTr="006C2A49">
        <w:tc>
          <w:tcPr>
            <w:tcW w:w="2000" w:type="pct"/>
            <w:vAlign w:val="center"/>
            <w:hideMark/>
          </w:tcPr>
          <w:p w:rsidR="006C2A49" w:rsidRPr="006C2A49" w:rsidRDefault="006C2A49" w:rsidP="006C2A49">
            <w:r w:rsidRPr="006C2A49">
              <w:t xml:space="preserve">Форма собственности </w:t>
            </w:r>
          </w:p>
        </w:tc>
        <w:tc>
          <w:tcPr>
            <w:tcW w:w="2000" w:type="pct"/>
            <w:tcBorders>
              <w:bottom w:val="single" w:sz="6" w:space="0" w:color="000000"/>
            </w:tcBorders>
            <w:vAlign w:val="center"/>
            <w:hideMark/>
          </w:tcPr>
          <w:p w:rsidR="006C2A49" w:rsidRPr="006C2A49" w:rsidRDefault="006C2A49" w:rsidP="006C2A49">
            <w:r w:rsidRPr="006C2A49">
              <w:t>Муниципальная собственность </w:t>
            </w:r>
          </w:p>
        </w:tc>
        <w:tc>
          <w:tcPr>
            <w:tcW w:w="500" w:type="pct"/>
            <w:vAlign w:val="center"/>
            <w:hideMark/>
          </w:tcPr>
          <w:p w:rsidR="006C2A49" w:rsidRPr="006C2A49" w:rsidRDefault="006C2A49" w:rsidP="006C2A49">
            <w:r w:rsidRPr="006C2A49">
              <w:t>по ОКФС</w:t>
            </w:r>
          </w:p>
        </w:tc>
        <w:tc>
          <w:tcPr>
            <w:tcW w:w="0" w:type="auto"/>
            <w:vAlign w:val="center"/>
            <w:hideMark/>
          </w:tcPr>
          <w:p w:rsidR="006C2A49" w:rsidRPr="006C2A49" w:rsidRDefault="006C2A49" w:rsidP="006C2A49">
            <w:r w:rsidRPr="006C2A49">
              <w:t>14</w:t>
            </w:r>
          </w:p>
        </w:tc>
      </w:tr>
      <w:tr w:rsidR="006C2A49" w:rsidRPr="006C2A49" w:rsidTr="006C2A49">
        <w:tc>
          <w:tcPr>
            <w:tcW w:w="2000" w:type="pct"/>
            <w:vAlign w:val="center"/>
            <w:hideMark/>
          </w:tcPr>
          <w:p w:rsidR="006C2A49" w:rsidRPr="006C2A49" w:rsidRDefault="006C2A49" w:rsidP="006C2A49">
            <w:r w:rsidRPr="006C2A49">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6C2A49" w:rsidRPr="006C2A49" w:rsidRDefault="006C2A49" w:rsidP="006C2A49">
            <w:r w:rsidRPr="006C2A49">
              <w:t xml:space="preserve">Российская Федерация, 452141, Башкортостан </w:t>
            </w:r>
            <w:proofErr w:type="spellStart"/>
            <w:proofErr w:type="gramStart"/>
            <w:r w:rsidRPr="006C2A49">
              <w:t>Респ</w:t>
            </w:r>
            <w:proofErr w:type="spellEnd"/>
            <w:proofErr w:type="gramEnd"/>
            <w:r w:rsidRPr="006C2A49">
              <w:t xml:space="preserve">, Чишминский р-н, </w:t>
            </w:r>
            <w:proofErr w:type="spellStart"/>
            <w:r w:rsidRPr="006C2A49">
              <w:t>Дурасово</w:t>
            </w:r>
            <w:proofErr w:type="spellEnd"/>
            <w:r w:rsidRPr="006C2A49">
              <w:t xml:space="preserve"> с, УЛ ЦЕНТРАЛЬНАЯ, 60 ,+7 (34797) 2 60 42, duras_ss@list.ru</w:t>
            </w:r>
          </w:p>
        </w:tc>
        <w:tc>
          <w:tcPr>
            <w:tcW w:w="500" w:type="pct"/>
            <w:vAlign w:val="center"/>
            <w:hideMark/>
          </w:tcPr>
          <w:p w:rsidR="006C2A49" w:rsidRPr="006C2A49" w:rsidRDefault="006C2A49" w:rsidP="006C2A49">
            <w:r w:rsidRPr="006C2A49">
              <w:t>по ОКТМО</w:t>
            </w:r>
          </w:p>
        </w:tc>
        <w:tc>
          <w:tcPr>
            <w:tcW w:w="0" w:type="auto"/>
            <w:vAlign w:val="center"/>
            <w:hideMark/>
          </w:tcPr>
          <w:p w:rsidR="006C2A49" w:rsidRPr="006C2A49" w:rsidRDefault="006C2A49" w:rsidP="006C2A49">
            <w:r w:rsidRPr="006C2A49">
              <w:t>80657425</w:t>
            </w:r>
          </w:p>
        </w:tc>
      </w:tr>
      <w:tr w:rsidR="006C2A49" w:rsidRPr="006C2A49" w:rsidTr="006C2A49">
        <w:tc>
          <w:tcPr>
            <w:tcW w:w="2000" w:type="pct"/>
            <w:vMerge w:val="restart"/>
            <w:vAlign w:val="center"/>
            <w:hideMark/>
          </w:tcPr>
          <w:p w:rsidR="006C2A49" w:rsidRPr="006C2A49" w:rsidRDefault="006C2A49" w:rsidP="006C2A49">
            <w:r w:rsidRPr="006C2A49">
              <w:t xml:space="preserve">Наименование заказчика, осуществляющего закупки в рамках переданных полномочий государственного заказчика </w:t>
            </w:r>
          </w:p>
        </w:tc>
        <w:tc>
          <w:tcPr>
            <w:tcW w:w="2000" w:type="pct"/>
            <w:vMerge w:val="restart"/>
            <w:vAlign w:val="center"/>
            <w:hideMark/>
          </w:tcPr>
          <w:p w:rsidR="006C2A49" w:rsidRPr="006C2A49" w:rsidRDefault="006C2A49" w:rsidP="006C2A49"/>
        </w:tc>
        <w:tc>
          <w:tcPr>
            <w:tcW w:w="500" w:type="pct"/>
            <w:vAlign w:val="center"/>
            <w:hideMark/>
          </w:tcPr>
          <w:p w:rsidR="006C2A49" w:rsidRPr="006C2A49" w:rsidRDefault="006C2A49" w:rsidP="006C2A49">
            <w:r w:rsidRPr="006C2A49">
              <w:t>по ОКПО</w:t>
            </w:r>
          </w:p>
        </w:tc>
        <w:tc>
          <w:tcPr>
            <w:tcW w:w="0" w:type="auto"/>
            <w:vAlign w:val="center"/>
            <w:hideMark/>
          </w:tcPr>
          <w:p w:rsidR="006C2A49" w:rsidRPr="006C2A49" w:rsidRDefault="006C2A49" w:rsidP="006C2A49"/>
        </w:tc>
      </w:tr>
      <w:tr w:rsidR="006C2A49" w:rsidRPr="006C2A49" w:rsidTr="006C2A49">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w:t>
            </w:r>
          </w:p>
        </w:tc>
      </w:tr>
      <w:tr w:rsidR="006C2A49" w:rsidRPr="006C2A49" w:rsidTr="006C2A49">
        <w:tc>
          <w:tcPr>
            <w:tcW w:w="2000" w:type="pct"/>
            <w:vAlign w:val="center"/>
            <w:hideMark/>
          </w:tcPr>
          <w:p w:rsidR="006C2A49" w:rsidRPr="006C2A49" w:rsidRDefault="006C2A49" w:rsidP="006C2A49">
            <w:r w:rsidRPr="006C2A49">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6C2A49" w:rsidRPr="006C2A49" w:rsidRDefault="006C2A49" w:rsidP="006C2A49"/>
        </w:tc>
        <w:tc>
          <w:tcPr>
            <w:tcW w:w="500" w:type="pct"/>
            <w:vAlign w:val="center"/>
            <w:hideMark/>
          </w:tcPr>
          <w:p w:rsidR="006C2A49" w:rsidRPr="006C2A49" w:rsidRDefault="006C2A49" w:rsidP="006C2A49">
            <w:r w:rsidRPr="006C2A49">
              <w:t>по ОКТМО</w:t>
            </w:r>
          </w:p>
        </w:tc>
        <w:tc>
          <w:tcPr>
            <w:tcW w:w="0" w:type="auto"/>
            <w:vAlign w:val="center"/>
            <w:hideMark/>
          </w:tcPr>
          <w:p w:rsidR="006C2A49" w:rsidRPr="006C2A49" w:rsidRDefault="006C2A49" w:rsidP="006C2A49">
            <w:r w:rsidRPr="006C2A49">
              <w:t>80657425</w:t>
            </w:r>
          </w:p>
        </w:tc>
      </w:tr>
      <w:tr w:rsidR="006C2A49" w:rsidRPr="006C2A49" w:rsidTr="006C2A49">
        <w:tc>
          <w:tcPr>
            <w:tcW w:w="2000" w:type="pct"/>
            <w:vMerge w:val="restart"/>
            <w:vAlign w:val="center"/>
            <w:hideMark/>
          </w:tcPr>
          <w:p w:rsidR="006C2A49" w:rsidRPr="006C2A49" w:rsidRDefault="006C2A49" w:rsidP="006C2A49">
            <w:r w:rsidRPr="006C2A49">
              <w:t xml:space="preserve">Вид документа </w:t>
            </w:r>
          </w:p>
        </w:tc>
        <w:tc>
          <w:tcPr>
            <w:tcW w:w="2000" w:type="pct"/>
            <w:tcBorders>
              <w:bottom w:val="single" w:sz="6" w:space="0" w:color="000000"/>
            </w:tcBorders>
            <w:vAlign w:val="center"/>
            <w:hideMark/>
          </w:tcPr>
          <w:p w:rsidR="006C2A49" w:rsidRPr="006C2A49" w:rsidRDefault="006C2A49" w:rsidP="006C2A49">
            <w:r w:rsidRPr="006C2A49">
              <w:t xml:space="preserve">измененный(7) </w:t>
            </w:r>
          </w:p>
        </w:tc>
        <w:tc>
          <w:tcPr>
            <w:tcW w:w="500" w:type="pct"/>
            <w:vMerge w:val="restart"/>
            <w:vAlign w:val="center"/>
            <w:hideMark/>
          </w:tcPr>
          <w:p w:rsidR="006C2A49" w:rsidRPr="006C2A49" w:rsidRDefault="006C2A49" w:rsidP="006C2A49">
            <w:r w:rsidRPr="006C2A49">
              <w:t>дата внесения изменений</w:t>
            </w:r>
          </w:p>
        </w:tc>
        <w:tc>
          <w:tcPr>
            <w:tcW w:w="0" w:type="auto"/>
            <w:vMerge w:val="restart"/>
            <w:vAlign w:val="center"/>
            <w:hideMark/>
          </w:tcPr>
          <w:p w:rsidR="006C2A49" w:rsidRPr="006C2A49" w:rsidRDefault="006C2A49" w:rsidP="006C2A49">
            <w:r w:rsidRPr="006C2A49">
              <w:t>24.07.2018</w:t>
            </w:r>
          </w:p>
        </w:tc>
      </w:tr>
      <w:tr w:rsidR="006C2A49" w:rsidRPr="006C2A49" w:rsidTr="006C2A49">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w:t>
            </w:r>
            <w:proofErr w:type="gramStart"/>
            <w:r w:rsidRPr="006C2A49">
              <w:t>базовый</w:t>
            </w:r>
            <w:proofErr w:type="gramEnd"/>
            <w:r w:rsidRPr="006C2A49">
              <w:t xml:space="preserve"> – «0», измененный – «1» и далее в порядке возрастания) </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r>
      <w:tr w:rsidR="006C2A49" w:rsidRPr="006C2A49" w:rsidTr="006C2A49">
        <w:tc>
          <w:tcPr>
            <w:tcW w:w="2000" w:type="pct"/>
            <w:vAlign w:val="center"/>
            <w:hideMark/>
          </w:tcPr>
          <w:p w:rsidR="006C2A49" w:rsidRPr="006C2A49" w:rsidRDefault="006C2A49" w:rsidP="006C2A49">
            <w:r w:rsidRPr="006C2A49">
              <w:t xml:space="preserve">Единица измерения: </w:t>
            </w:r>
          </w:p>
        </w:tc>
        <w:tc>
          <w:tcPr>
            <w:tcW w:w="2000" w:type="pct"/>
            <w:tcBorders>
              <w:bottom w:val="single" w:sz="6" w:space="0" w:color="000000"/>
            </w:tcBorders>
            <w:vAlign w:val="center"/>
            <w:hideMark/>
          </w:tcPr>
          <w:p w:rsidR="006C2A49" w:rsidRPr="006C2A49" w:rsidRDefault="006C2A49" w:rsidP="006C2A49">
            <w:r w:rsidRPr="006C2A49">
              <w:t xml:space="preserve">рубль </w:t>
            </w:r>
          </w:p>
        </w:tc>
        <w:tc>
          <w:tcPr>
            <w:tcW w:w="500" w:type="pct"/>
            <w:vAlign w:val="center"/>
            <w:hideMark/>
          </w:tcPr>
          <w:p w:rsidR="006C2A49" w:rsidRPr="006C2A49" w:rsidRDefault="006C2A49" w:rsidP="006C2A49">
            <w:r w:rsidRPr="006C2A49">
              <w:t>по ОКЕИ</w:t>
            </w:r>
          </w:p>
        </w:tc>
        <w:tc>
          <w:tcPr>
            <w:tcW w:w="0" w:type="auto"/>
            <w:vAlign w:val="center"/>
            <w:hideMark/>
          </w:tcPr>
          <w:p w:rsidR="006C2A49" w:rsidRPr="006C2A49" w:rsidRDefault="006C2A49" w:rsidP="006C2A49">
            <w:r w:rsidRPr="006C2A49">
              <w:t>383</w:t>
            </w:r>
          </w:p>
        </w:tc>
      </w:tr>
    </w:tbl>
    <w:p w:rsidR="006C2A49" w:rsidRPr="006C2A49" w:rsidRDefault="006C2A49" w:rsidP="006C2A49"/>
    <w:tbl>
      <w:tblPr>
        <w:tblW w:w="5000" w:type="pct"/>
        <w:tblCellMar>
          <w:left w:w="0" w:type="dxa"/>
          <w:right w:w="0" w:type="dxa"/>
        </w:tblCellMar>
        <w:tblLook w:val="04A0" w:firstRow="1" w:lastRow="0" w:firstColumn="1" w:lastColumn="0" w:noHBand="0" w:noVBand="1"/>
      </w:tblPr>
      <w:tblGrid>
        <w:gridCol w:w="204"/>
        <w:gridCol w:w="2734"/>
        <w:gridCol w:w="1095"/>
        <w:gridCol w:w="1096"/>
        <w:gridCol w:w="1124"/>
        <w:gridCol w:w="969"/>
        <w:gridCol w:w="418"/>
        <w:gridCol w:w="808"/>
        <w:gridCol w:w="480"/>
        <w:gridCol w:w="448"/>
        <w:gridCol w:w="901"/>
        <w:gridCol w:w="1079"/>
        <w:gridCol w:w="1116"/>
        <w:gridCol w:w="946"/>
        <w:gridCol w:w="1152"/>
      </w:tblGrid>
      <w:tr w:rsidR="006C2A49" w:rsidRPr="006C2A49" w:rsidTr="006C2A49">
        <w:trPr>
          <w:tblHeader/>
        </w:trPr>
        <w:tc>
          <w:tcPr>
            <w:tcW w:w="0" w:type="auto"/>
            <w:vMerge w:val="restart"/>
            <w:vAlign w:val="center"/>
            <w:hideMark/>
          </w:tcPr>
          <w:p w:rsidR="006C2A49" w:rsidRPr="006C2A49" w:rsidRDefault="006C2A49" w:rsidP="006C2A49">
            <w:r w:rsidRPr="006C2A49">
              <w:t xml:space="preserve">№ </w:t>
            </w:r>
            <w:proofErr w:type="gramStart"/>
            <w:r w:rsidRPr="006C2A49">
              <w:lastRenderedPageBreak/>
              <w:t>п</w:t>
            </w:r>
            <w:proofErr w:type="gramEnd"/>
            <w:r w:rsidRPr="006C2A49">
              <w:t>/п</w:t>
            </w:r>
          </w:p>
        </w:tc>
        <w:tc>
          <w:tcPr>
            <w:tcW w:w="0" w:type="auto"/>
            <w:vMerge w:val="restart"/>
            <w:vAlign w:val="center"/>
            <w:hideMark/>
          </w:tcPr>
          <w:p w:rsidR="006C2A49" w:rsidRPr="006C2A49" w:rsidRDefault="006C2A49" w:rsidP="006C2A49">
            <w:r w:rsidRPr="006C2A49">
              <w:lastRenderedPageBreak/>
              <w:t>Идентификационный код закупки</w:t>
            </w:r>
          </w:p>
        </w:tc>
        <w:tc>
          <w:tcPr>
            <w:tcW w:w="0" w:type="auto"/>
            <w:gridSpan w:val="2"/>
            <w:vAlign w:val="center"/>
            <w:hideMark/>
          </w:tcPr>
          <w:p w:rsidR="006C2A49" w:rsidRPr="006C2A49" w:rsidRDefault="006C2A49" w:rsidP="006C2A49">
            <w:r w:rsidRPr="006C2A49">
              <w:t>Цель осуществления закупки</w:t>
            </w:r>
          </w:p>
        </w:tc>
        <w:tc>
          <w:tcPr>
            <w:tcW w:w="0" w:type="auto"/>
            <w:vMerge w:val="restart"/>
            <w:vAlign w:val="center"/>
            <w:hideMark/>
          </w:tcPr>
          <w:p w:rsidR="006C2A49" w:rsidRPr="006C2A49" w:rsidRDefault="006C2A49" w:rsidP="006C2A49">
            <w:r w:rsidRPr="006C2A49">
              <w:t xml:space="preserve">Наименование </w:t>
            </w:r>
            <w:r w:rsidRPr="006C2A49">
              <w:lastRenderedPageBreak/>
              <w:t>объекта закупки</w:t>
            </w:r>
          </w:p>
        </w:tc>
        <w:tc>
          <w:tcPr>
            <w:tcW w:w="0" w:type="auto"/>
            <w:vMerge w:val="restart"/>
            <w:vAlign w:val="center"/>
            <w:hideMark/>
          </w:tcPr>
          <w:p w:rsidR="006C2A49" w:rsidRPr="006C2A49" w:rsidRDefault="006C2A49" w:rsidP="006C2A49">
            <w:r w:rsidRPr="006C2A49">
              <w:lastRenderedPageBreak/>
              <w:t xml:space="preserve">Планируемый год </w:t>
            </w:r>
            <w:r w:rsidRPr="006C2A49">
              <w:lastRenderedPageBreak/>
              <w:t>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6C2A49" w:rsidRPr="006C2A49" w:rsidRDefault="006C2A49" w:rsidP="006C2A49">
            <w:r w:rsidRPr="006C2A49">
              <w:lastRenderedPageBreak/>
              <w:t>Объем финансового обеспечения</w:t>
            </w:r>
          </w:p>
        </w:tc>
        <w:tc>
          <w:tcPr>
            <w:tcW w:w="0" w:type="auto"/>
            <w:vMerge w:val="restart"/>
            <w:vAlign w:val="center"/>
            <w:hideMark/>
          </w:tcPr>
          <w:p w:rsidR="006C2A49" w:rsidRPr="006C2A49" w:rsidRDefault="006C2A49" w:rsidP="006C2A49">
            <w:r w:rsidRPr="006C2A49">
              <w:t>Сроки (периодич</w:t>
            </w:r>
            <w:r w:rsidRPr="006C2A49">
              <w:lastRenderedPageBreak/>
              <w:t>ность) осуществления планируемых закупок</w:t>
            </w:r>
          </w:p>
        </w:tc>
        <w:tc>
          <w:tcPr>
            <w:tcW w:w="0" w:type="auto"/>
            <w:vMerge w:val="restart"/>
            <w:vAlign w:val="center"/>
            <w:hideMark/>
          </w:tcPr>
          <w:p w:rsidR="006C2A49" w:rsidRPr="006C2A49" w:rsidRDefault="006C2A49" w:rsidP="006C2A49">
            <w:r w:rsidRPr="006C2A49">
              <w:lastRenderedPageBreak/>
              <w:t xml:space="preserve">Наличие сведений </w:t>
            </w:r>
            <w:r w:rsidRPr="006C2A49">
              <w:lastRenderedPageBreak/>
              <w:t>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0" w:type="auto"/>
            <w:vMerge w:val="restart"/>
            <w:vAlign w:val="center"/>
            <w:hideMark/>
          </w:tcPr>
          <w:p w:rsidR="006C2A49" w:rsidRPr="006C2A49" w:rsidRDefault="006C2A49" w:rsidP="006C2A49">
            <w:r w:rsidRPr="006C2A49">
              <w:lastRenderedPageBreak/>
              <w:t xml:space="preserve">Сведения об </w:t>
            </w:r>
            <w:r w:rsidRPr="006C2A49">
              <w:lastRenderedPageBreak/>
              <w:t>обязательном общественном обсуждении («да» или «нет»)</w:t>
            </w:r>
          </w:p>
        </w:tc>
        <w:tc>
          <w:tcPr>
            <w:tcW w:w="0" w:type="auto"/>
            <w:vMerge w:val="restart"/>
            <w:vAlign w:val="center"/>
            <w:hideMark/>
          </w:tcPr>
          <w:p w:rsidR="006C2A49" w:rsidRPr="006C2A49" w:rsidRDefault="006C2A49" w:rsidP="006C2A49">
            <w:r w:rsidRPr="006C2A49">
              <w:lastRenderedPageBreak/>
              <w:t xml:space="preserve">Обоснование </w:t>
            </w:r>
            <w:r w:rsidRPr="006C2A49">
              <w:lastRenderedPageBreak/>
              <w:t>внесения изменений</w:t>
            </w:r>
          </w:p>
        </w:tc>
      </w:tr>
      <w:tr w:rsidR="006C2A49" w:rsidRPr="006C2A49" w:rsidTr="006C2A49">
        <w:trPr>
          <w:tblHeader/>
        </w:trPr>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restart"/>
            <w:vAlign w:val="center"/>
            <w:hideMark/>
          </w:tcPr>
          <w:p w:rsidR="006C2A49" w:rsidRPr="006C2A49" w:rsidRDefault="006C2A49" w:rsidP="006C2A49">
            <w:r w:rsidRPr="006C2A49">
              <w:t xml:space="preserve">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 </w:t>
            </w:r>
          </w:p>
        </w:tc>
        <w:tc>
          <w:tcPr>
            <w:tcW w:w="0" w:type="auto"/>
            <w:vMerge w:val="restart"/>
            <w:vAlign w:val="center"/>
            <w:hideMark/>
          </w:tcPr>
          <w:p w:rsidR="006C2A49" w:rsidRPr="006C2A49" w:rsidRDefault="006C2A49" w:rsidP="006C2A49">
            <w:r w:rsidRPr="006C2A49">
              <w:t xml:space="preserve">ожидаемый результат </w:t>
            </w:r>
            <w:proofErr w:type="gramStart"/>
            <w:r w:rsidRPr="006C2A49">
              <w:t>реализации мероприятия государственной программы субъекта Российской Федерации</w:t>
            </w:r>
            <w:proofErr w:type="gramEnd"/>
            <w:r w:rsidRPr="006C2A49">
              <w:t xml:space="preserve"> </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restart"/>
            <w:vAlign w:val="center"/>
            <w:hideMark/>
          </w:tcPr>
          <w:p w:rsidR="006C2A49" w:rsidRPr="006C2A49" w:rsidRDefault="006C2A49" w:rsidP="006C2A49">
            <w:r w:rsidRPr="006C2A49">
              <w:t xml:space="preserve">всего </w:t>
            </w:r>
          </w:p>
        </w:tc>
        <w:tc>
          <w:tcPr>
            <w:tcW w:w="0" w:type="auto"/>
            <w:gridSpan w:val="4"/>
            <w:vAlign w:val="center"/>
            <w:hideMark/>
          </w:tcPr>
          <w:p w:rsidR="006C2A49" w:rsidRPr="006C2A49" w:rsidRDefault="006C2A49" w:rsidP="006C2A49">
            <w:r w:rsidRPr="006C2A49">
              <w:t>в том числе планируемые платежи</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r>
      <w:tr w:rsidR="006C2A49" w:rsidRPr="006C2A49" w:rsidTr="006C2A49">
        <w:trPr>
          <w:tblHeader/>
        </w:trPr>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restart"/>
            <w:vAlign w:val="center"/>
            <w:hideMark/>
          </w:tcPr>
          <w:p w:rsidR="006C2A49" w:rsidRPr="006C2A49" w:rsidRDefault="006C2A49" w:rsidP="006C2A49">
            <w:r w:rsidRPr="006C2A49">
              <w:t>на текущий финансовый год</w:t>
            </w:r>
          </w:p>
        </w:tc>
        <w:tc>
          <w:tcPr>
            <w:tcW w:w="0" w:type="auto"/>
            <w:gridSpan w:val="2"/>
            <w:vAlign w:val="center"/>
            <w:hideMark/>
          </w:tcPr>
          <w:p w:rsidR="006C2A49" w:rsidRPr="006C2A49" w:rsidRDefault="006C2A49" w:rsidP="006C2A49">
            <w:r w:rsidRPr="006C2A49">
              <w:t>на плановый период</w:t>
            </w:r>
          </w:p>
        </w:tc>
        <w:tc>
          <w:tcPr>
            <w:tcW w:w="0" w:type="auto"/>
            <w:vMerge w:val="restart"/>
            <w:vAlign w:val="center"/>
            <w:hideMark/>
          </w:tcPr>
          <w:p w:rsidR="006C2A49" w:rsidRPr="006C2A49" w:rsidRDefault="006C2A49" w:rsidP="006C2A49">
            <w:r w:rsidRPr="006C2A49">
              <w:t>последующие годы</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r>
      <w:tr w:rsidR="006C2A49" w:rsidRPr="006C2A49" w:rsidTr="006C2A49">
        <w:trPr>
          <w:tblHeader/>
        </w:trPr>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на первый год</w:t>
            </w:r>
          </w:p>
        </w:tc>
        <w:tc>
          <w:tcPr>
            <w:tcW w:w="0" w:type="auto"/>
            <w:vAlign w:val="center"/>
            <w:hideMark/>
          </w:tcPr>
          <w:p w:rsidR="006C2A49" w:rsidRPr="006C2A49" w:rsidRDefault="006C2A49" w:rsidP="006C2A49">
            <w:r w:rsidRPr="006C2A49">
              <w:t>на второй год</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r>
      <w:tr w:rsidR="006C2A49" w:rsidRPr="006C2A49" w:rsidTr="006C2A49">
        <w:trPr>
          <w:tblHeader/>
        </w:trPr>
        <w:tc>
          <w:tcPr>
            <w:tcW w:w="0" w:type="auto"/>
            <w:vAlign w:val="center"/>
            <w:hideMark/>
          </w:tcPr>
          <w:p w:rsidR="006C2A49" w:rsidRPr="006C2A49" w:rsidRDefault="006C2A49" w:rsidP="006C2A49">
            <w:r w:rsidRPr="006C2A49">
              <w:t>1</w:t>
            </w:r>
          </w:p>
        </w:tc>
        <w:tc>
          <w:tcPr>
            <w:tcW w:w="0" w:type="auto"/>
            <w:vAlign w:val="center"/>
            <w:hideMark/>
          </w:tcPr>
          <w:p w:rsidR="006C2A49" w:rsidRPr="006C2A49" w:rsidRDefault="006C2A49" w:rsidP="006C2A49">
            <w:r w:rsidRPr="006C2A49">
              <w:t>2</w:t>
            </w:r>
          </w:p>
        </w:tc>
        <w:tc>
          <w:tcPr>
            <w:tcW w:w="0" w:type="auto"/>
            <w:vAlign w:val="center"/>
            <w:hideMark/>
          </w:tcPr>
          <w:p w:rsidR="006C2A49" w:rsidRPr="006C2A49" w:rsidRDefault="006C2A49" w:rsidP="006C2A49">
            <w:r w:rsidRPr="006C2A49">
              <w:t>3</w:t>
            </w:r>
          </w:p>
        </w:tc>
        <w:tc>
          <w:tcPr>
            <w:tcW w:w="0" w:type="auto"/>
            <w:vAlign w:val="center"/>
            <w:hideMark/>
          </w:tcPr>
          <w:p w:rsidR="006C2A49" w:rsidRPr="006C2A49" w:rsidRDefault="006C2A49" w:rsidP="006C2A49">
            <w:r w:rsidRPr="006C2A49">
              <w:t>4</w:t>
            </w:r>
          </w:p>
        </w:tc>
        <w:tc>
          <w:tcPr>
            <w:tcW w:w="0" w:type="auto"/>
            <w:vAlign w:val="center"/>
            <w:hideMark/>
          </w:tcPr>
          <w:p w:rsidR="006C2A49" w:rsidRPr="006C2A49" w:rsidRDefault="006C2A49" w:rsidP="006C2A49">
            <w:r w:rsidRPr="006C2A49">
              <w:t>5</w:t>
            </w:r>
          </w:p>
        </w:tc>
        <w:tc>
          <w:tcPr>
            <w:tcW w:w="0" w:type="auto"/>
            <w:vAlign w:val="center"/>
            <w:hideMark/>
          </w:tcPr>
          <w:p w:rsidR="006C2A49" w:rsidRPr="006C2A49" w:rsidRDefault="006C2A49" w:rsidP="006C2A49">
            <w:r w:rsidRPr="006C2A49">
              <w:t>6</w:t>
            </w:r>
          </w:p>
        </w:tc>
        <w:tc>
          <w:tcPr>
            <w:tcW w:w="0" w:type="auto"/>
            <w:vAlign w:val="center"/>
            <w:hideMark/>
          </w:tcPr>
          <w:p w:rsidR="006C2A49" w:rsidRPr="006C2A49" w:rsidRDefault="006C2A49" w:rsidP="006C2A49">
            <w:r w:rsidRPr="006C2A49">
              <w:t>7</w:t>
            </w:r>
          </w:p>
        </w:tc>
        <w:tc>
          <w:tcPr>
            <w:tcW w:w="0" w:type="auto"/>
            <w:vAlign w:val="center"/>
            <w:hideMark/>
          </w:tcPr>
          <w:p w:rsidR="006C2A49" w:rsidRPr="006C2A49" w:rsidRDefault="006C2A49" w:rsidP="006C2A49">
            <w:r w:rsidRPr="006C2A49">
              <w:t>8</w:t>
            </w:r>
          </w:p>
        </w:tc>
        <w:tc>
          <w:tcPr>
            <w:tcW w:w="0" w:type="auto"/>
            <w:vAlign w:val="center"/>
            <w:hideMark/>
          </w:tcPr>
          <w:p w:rsidR="006C2A49" w:rsidRPr="006C2A49" w:rsidRDefault="006C2A49" w:rsidP="006C2A49">
            <w:r w:rsidRPr="006C2A49">
              <w:t>9</w:t>
            </w:r>
          </w:p>
        </w:tc>
        <w:tc>
          <w:tcPr>
            <w:tcW w:w="0" w:type="auto"/>
            <w:vAlign w:val="center"/>
            <w:hideMark/>
          </w:tcPr>
          <w:p w:rsidR="006C2A49" w:rsidRPr="006C2A49" w:rsidRDefault="006C2A49" w:rsidP="006C2A49">
            <w:r w:rsidRPr="006C2A49">
              <w:t>10</w:t>
            </w:r>
          </w:p>
        </w:tc>
        <w:tc>
          <w:tcPr>
            <w:tcW w:w="0" w:type="auto"/>
            <w:vAlign w:val="center"/>
            <w:hideMark/>
          </w:tcPr>
          <w:p w:rsidR="006C2A49" w:rsidRPr="006C2A49" w:rsidRDefault="006C2A49" w:rsidP="006C2A49">
            <w:r w:rsidRPr="006C2A49">
              <w:t>11</w:t>
            </w:r>
          </w:p>
        </w:tc>
        <w:tc>
          <w:tcPr>
            <w:tcW w:w="0" w:type="auto"/>
            <w:vAlign w:val="center"/>
            <w:hideMark/>
          </w:tcPr>
          <w:p w:rsidR="006C2A49" w:rsidRPr="006C2A49" w:rsidRDefault="006C2A49" w:rsidP="006C2A49">
            <w:r w:rsidRPr="006C2A49">
              <w:t>12</w:t>
            </w:r>
          </w:p>
        </w:tc>
        <w:tc>
          <w:tcPr>
            <w:tcW w:w="0" w:type="auto"/>
            <w:vAlign w:val="center"/>
            <w:hideMark/>
          </w:tcPr>
          <w:p w:rsidR="006C2A49" w:rsidRPr="006C2A49" w:rsidRDefault="006C2A49" w:rsidP="006C2A49">
            <w:r w:rsidRPr="006C2A49">
              <w:t>13</w:t>
            </w:r>
          </w:p>
        </w:tc>
        <w:tc>
          <w:tcPr>
            <w:tcW w:w="0" w:type="auto"/>
            <w:vAlign w:val="center"/>
            <w:hideMark/>
          </w:tcPr>
          <w:p w:rsidR="006C2A49" w:rsidRPr="006C2A49" w:rsidRDefault="006C2A49" w:rsidP="006C2A49">
            <w:r w:rsidRPr="006C2A49">
              <w:t>14</w:t>
            </w:r>
          </w:p>
        </w:tc>
        <w:tc>
          <w:tcPr>
            <w:tcW w:w="0" w:type="auto"/>
            <w:vAlign w:val="center"/>
            <w:hideMark/>
          </w:tcPr>
          <w:p w:rsidR="006C2A49" w:rsidRPr="006C2A49" w:rsidRDefault="006C2A49" w:rsidP="006C2A49">
            <w:r w:rsidRPr="006C2A49">
              <w:t>15</w:t>
            </w:r>
          </w:p>
        </w:tc>
      </w:tr>
      <w:tr w:rsidR="006C2A49" w:rsidRPr="006C2A49" w:rsidTr="006C2A49">
        <w:tc>
          <w:tcPr>
            <w:tcW w:w="0" w:type="auto"/>
            <w:vAlign w:val="center"/>
            <w:hideMark/>
          </w:tcPr>
          <w:p w:rsidR="006C2A49" w:rsidRPr="006C2A49" w:rsidRDefault="006C2A49" w:rsidP="006C2A49">
            <w:r w:rsidRPr="006C2A49">
              <w:t>1</w:t>
            </w:r>
          </w:p>
        </w:tc>
        <w:tc>
          <w:tcPr>
            <w:tcW w:w="0" w:type="auto"/>
            <w:vAlign w:val="center"/>
            <w:hideMark/>
          </w:tcPr>
          <w:p w:rsidR="006C2A49" w:rsidRPr="006C2A49" w:rsidRDefault="006C2A49" w:rsidP="006C2A49">
            <w:r w:rsidRPr="006C2A49">
              <w:t>183025000205702500100100080004211244</w:t>
            </w:r>
          </w:p>
        </w:tc>
        <w:tc>
          <w:tcPr>
            <w:tcW w:w="0" w:type="auto"/>
            <w:vAlign w:val="center"/>
            <w:hideMark/>
          </w:tcPr>
          <w:p w:rsidR="006C2A49" w:rsidRPr="006C2A49" w:rsidRDefault="006C2A49" w:rsidP="006C2A49">
            <w:r w:rsidRPr="006C2A49">
              <w:t xml:space="preserve">Подпрограмма "Модернизация и развитие </w:t>
            </w:r>
            <w:r w:rsidRPr="006C2A49">
              <w:lastRenderedPageBreak/>
              <w:t xml:space="preserve">автомобильных </w:t>
            </w:r>
            <w:proofErr w:type="gramStart"/>
            <w:r w:rsidRPr="006C2A49">
              <w:t xml:space="preserve">дорог </w:t>
            </w:r>
            <w:r w:rsidRPr="006C2A49">
              <w:lastRenderedPageBreak/>
              <w:t xml:space="preserve">общего пользования </w:t>
            </w:r>
            <w:r w:rsidRPr="006C2A49">
              <w:lastRenderedPageBreak/>
              <w:t xml:space="preserve">местного значения сельских </w:t>
            </w:r>
            <w:r w:rsidRPr="006C2A49">
              <w:lastRenderedPageBreak/>
              <w:t xml:space="preserve">поселений муниципального </w:t>
            </w:r>
            <w:r w:rsidRPr="006C2A49">
              <w:lastRenderedPageBreak/>
              <w:t>района</w:t>
            </w:r>
            <w:proofErr w:type="gramEnd"/>
            <w:r w:rsidRPr="006C2A49">
              <w:t xml:space="preserve"> Чишминский </w:t>
            </w:r>
            <w:r w:rsidRPr="006C2A49">
              <w:lastRenderedPageBreak/>
              <w:t>район"</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r w:rsidRPr="006C2A49">
              <w:t xml:space="preserve">Услуги по содержанию дорог (исправление </w:t>
            </w:r>
            <w:r w:rsidRPr="006C2A49">
              <w:lastRenderedPageBreak/>
              <w:t>просадок и выравнива</w:t>
            </w:r>
            <w:r w:rsidRPr="006C2A49">
              <w:lastRenderedPageBreak/>
              <w:t xml:space="preserve">ние дорожного покрытия </w:t>
            </w:r>
            <w:r w:rsidRPr="006C2A49">
              <w:lastRenderedPageBreak/>
              <w:t xml:space="preserve">с добавлением </w:t>
            </w:r>
            <w:r w:rsidRPr="006C2A49">
              <w:lastRenderedPageBreak/>
              <w:t>карьерного материала</w:t>
            </w:r>
            <w:r w:rsidRPr="006C2A49">
              <w:lastRenderedPageBreak/>
              <w:t xml:space="preserve">) в </w:t>
            </w:r>
            <w:proofErr w:type="spellStart"/>
            <w:r w:rsidRPr="006C2A49">
              <w:t>д</w:t>
            </w:r>
            <w:proofErr w:type="gramStart"/>
            <w:r w:rsidRPr="006C2A49">
              <w:t>.П</w:t>
            </w:r>
            <w:proofErr w:type="gramEnd"/>
            <w:r w:rsidRPr="006C2A49">
              <w:t>енза</w:t>
            </w:r>
            <w:proofErr w:type="spellEnd"/>
            <w:r w:rsidRPr="006C2A49">
              <w:t xml:space="preserve">, </w:t>
            </w:r>
            <w:proofErr w:type="spellStart"/>
            <w:r w:rsidRPr="006C2A49">
              <w:t>д.Новые</w:t>
            </w:r>
            <w:proofErr w:type="spellEnd"/>
            <w:r w:rsidRPr="006C2A49">
              <w:t xml:space="preserve"> </w:t>
            </w:r>
            <w:proofErr w:type="spellStart"/>
            <w:r w:rsidRPr="006C2A49">
              <w:lastRenderedPageBreak/>
              <w:t>Ябалаклы</w:t>
            </w:r>
            <w:proofErr w:type="spellEnd"/>
            <w:r w:rsidRPr="006C2A49">
              <w:t xml:space="preserve"> , </w:t>
            </w:r>
            <w:proofErr w:type="spellStart"/>
            <w:r w:rsidRPr="006C2A49">
              <w:t>с.Дурасов</w:t>
            </w:r>
            <w:r w:rsidRPr="006C2A49">
              <w:lastRenderedPageBreak/>
              <w:t>о</w:t>
            </w:r>
            <w:proofErr w:type="spellEnd"/>
            <w:r w:rsidRPr="006C2A49">
              <w:t xml:space="preserve">, </w:t>
            </w:r>
            <w:proofErr w:type="spellStart"/>
            <w:r w:rsidRPr="006C2A49">
              <w:t>д.Булякбашево</w:t>
            </w:r>
            <w:proofErr w:type="spellEnd"/>
          </w:p>
        </w:tc>
        <w:tc>
          <w:tcPr>
            <w:tcW w:w="0" w:type="auto"/>
            <w:vAlign w:val="center"/>
            <w:hideMark/>
          </w:tcPr>
          <w:p w:rsidR="006C2A49" w:rsidRPr="006C2A49" w:rsidRDefault="006C2A49" w:rsidP="006C2A49">
            <w:r w:rsidRPr="006C2A49">
              <w:lastRenderedPageBreak/>
              <w:t>2018</w:t>
            </w:r>
          </w:p>
        </w:tc>
        <w:tc>
          <w:tcPr>
            <w:tcW w:w="0" w:type="auto"/>
            <w:vAlign w:val="center"/>
            <w:hideMark/>
          </w:tcPr>
          <w:p w:rsidR="006C2A49" w:rsidRPr="006C2A49" w:rsidRDefault="006C2A49" w:rsidP="006C2A49">
            <w:r w:rsidRPr="006C2A49">
              <w:t>404 661.00</w:t>
            </w:r>
          </w:p>
        </w:tc>
        <w:tc>
          <w:tcPr>
            <w:tcW w:w="0" w:type="auto"/>
            <w:vAlign w:val="center"/>
            <w:hideMark/>
          </w:tcPr>
          <w:p w:rsidR="006C2A49" w:rsidRPr="006C2A49" w:rsidRDefault="006C2A49" w:rsidP="006C2A49">
            <w:r w:rsidRPr="006C2A49">
              <w:t>404 661.00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Срок осуществления закупки с 01.08.201</w:t>
            </w:r>
            <w:r w:rsidRPr="006C2A49">
              <w:lastRenderedPageBreak/>
              <w:t>8 по 31.12.2018 </w:t>
            </w:r>
            <w:r w:rsidRPr="006C2A49">
              <w:br/>
            </w:r>
            <w:r w:rsidRPr="006C2A49">
              <w:lastRenderedPageBreak/>
              <w:t>один раз в год</w:t>
            </w:r>
          </w:p>
        </w:tc>
        <w:tc>
          <w:tcPr>
            <w:tcW w:w="0" w:type="auto"/>
            <w:vAlign w:val="center"/>
            <w:hideMark/>
          </w:tcPr>
          <w:p w:rsidR="006C2A49" w:rsidRPr="006C2A49" w:rsidRDefault="006C2A49" w:rsidP="006C2A49">
            <w:r w:rsidRPr="006C2A49">
              <w:lastRenderedPageBreak/>
              <w:t xml:space="preserve">Нет </w:t>
            </w:r>
          </w:p>
        </w:tc>
        <w:tc>
          <w:tcPr>
            <w:tcW w:w="0" w:type="auto"/>
            <w:vAlign w:val="center"/>
            <w:hideMark/>
          </w:tcPr>
          <w:p w:rsidR="006C2A49" w:rsidRPr="006C2A49" w:rsidRDefault="006C2A49" w:rsidP="006C2A49">
            <w:r w:rsidRPr="006C2A49">
              <w:t>нет</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lastRenderedPageBreak/>
              <w:t>2</w:t>
            </w:r>
          </w:p>
        </w:tc>
        <w:tc>
          <w:tcPr>
            <w:tcW w:w="0" w:type="auto"/>
            <w:vAlign w:val="center"/>
            <w:hideMark/>
          </w:tcPr>
          <w:p w:rsidR="006C2A49" w:rsidRPr="006C2A49" w:rsidRDefault="006C2A49" w:rsidP="006C2A49">
            <w:r w:rsidRPr="006C2A49">
              <w:t>183025000205702500100100060003511244</w:t>
            </w:r>
          </w:p>
        </w:tc>
        <w:tc>
          <w:tcPr>
            <w:tcW w:w="0" w:type="auto"/>
            <w:vAlign w:val="center"/>
            <w:hideMark/>
          </w:tcPr>
          <w:p w:rsidR="006C2A49" w:rsidRPr="006C2A49" w:rsidRDefault="006C2A49" w:rsidP="006C2A49">
            <w:r w:rsidRPr="006C2A49">
              <w:t>Подпрограмма "Жилищн</w:t>
            </w:r>
            <w:r w:rsidRPr="006C2A49">
              <w:lastRenderedPageBreak/>
              <w:t xml:space="preserve">о-коммунальное </w:t>
            </w:r>
            <w:r w:rsidRPr="006C2A49">
              <w:lastRenderedPageBreak/>
              <w:t>хозяйство и благоустр</w:t>
            </w:r>
            <w:r w:rsidRPr="006C2A49">
              <w:lastRenderedPageBreak/>
              <w:t xml:space="preserve">ойство территории </w:t>
            </w:r>
            <w:r w:rsidRPr="006C2A49">
              <w:lastRenderedPageBreak/>
              <w:t>сельских поселений муниципа</w:t>
            </w:r>
            <w:r w:rsidRPr="006C2A49">
              <w:lastRenderedPageBreak/>
              <w:t>льного района Чишминс</w:t>
            </w:r>
            <w:r w:rsidRPr="006C2A49">
              <w:lastRenderedPageBreak/>
              <w:t>кий район"</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r w:rsidRPr="006C2A49">
              <w:t>Поставка электроэнергии</w:t>
            </w:r>
          </w:p>
        </w:tc>
        <w:tc>
          <w:tcPr>
            <w:tcW w:w="0" w:type="auto"/>
            <w:vAlign w:val="center"/>
            <w:hideMark/>
          </w:tcPr>
          <w:p w:rsidR="006C2A49" w:rsidRPr="006C2A49" w:rsidRDefault="006C2A49" w:rsidP="006C2A49">
            <w:r w:rsidRPr="006C2A49">
              <w:t>2018</w:t>
            </w:r>
          </w:p>
        </w:tc>
        <w:tc>
          <w:tcPr>
            <w:tcW w:w="0" w:type="auto"/>
            <w:vAlign w:val="center"/>
            <w:hideMark/>
          </w:tcPr>
          <w:p w:rsidR="006C2A49" w:rsidRPr="006C2A49" w:rsidRDefault="006C2A49" w:rsidP="006C2A49">
            <w:r w:rsidRPr="006C2A49">
              <w:t>45 360.00</w:t>
            </w:r>
          </w:p>
        </w:tc>
        <w:tc>
          <w:tcPr>
            <w:tcW w:w="0" w:type="auto"/>
            <w:vAlign w:val="center"/>
            <w:hideMark/>
          </w:tcPr>
          <w:p w:rsidR="006C2A49" w:rsidRPr="006C2A49" w:rsidRDefault="006C2A49" w:rsidP="006C2A49">
            <w:r w:rsidRPr="006C2A49">
              <w:t>45 360.00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 xml:space="preserve">Срок осуществления </w:t>
            </w:r>
            <w:r w:rsidRPr="006C2A49">
              <w:lastRenderedPageBreak/>
              <w:t xml:space="preserve">закупки с 01.07.2018 по </w:t>
            </w:r>
            <w:r w:rsidRPr="006C2A49">
              <w:lastRenderedPageBreak/>
              <w:t>31.12.2018 </w:t>
            </w:r>
            <w:r w:rsidRPr="006C2A49">
              <w:br/>
              <w:t xml:space="preserve">один раз в </w:t>
            </w:r>
            <w:r w:rsidRPr="006C2A49">
              <w:lastRenderedPageBreak/>
              <w:t>год</w:t>
            </w:r>
          </w:p>
        </w:tc>
        <w:tc>
          <w:tcPr>
            <w:tcW w:w="0" w:type="auto"/>
            <w:vAlign w:val="center"/>
            <w:hideMark/>
          </w:tcPr>
          <w:p w:rsidR="006C2A49" w:rsidRPr="006C2A49" w:rsidRDefault="006C2A49" w:rsidP="006C2A49">
            <w:r w:rsidRPr="006C2A49">
              <w:lastRenderedPageBreak/>
              <w:t xml:space="preserve">Нет </w:t>
            </w:r>
          </w:p>
        </w:tc>
        <w:tc>
          <w:tcPr>
            <w:tcW w:w="0" w:type="auto"/>
            <w:vAlign w:val="center"/>
            <w:hideMark/>
          </w:tcPr>
          <w:p w:rsidR="006C2A49" w:rsidRPr="006C2A49" w:rsidRDefault="006C2A49" w:rsidP="006C2A49">
            <w:r w:rsidRPr="006C2A49">
              <w:t>нет</w:t>
            </w:r>
          </w:p>
        </w:tc>
        <w:tc>
          <w:tcPr>
            <w:tcW w:w="0" w:type="auto"/>
            <w:vAlign w:val="center"/>
            <w:hideMark/>
          </w:tcPr>
          <w:p w:rsidR="006C2A49" w:rsidRPr="006C2A49" w:rsidRDefault="006C2A49" w:rsidP="006C2A49">
            <w:proofErr w:type="gramStart"/>
            <w:r w:rsidRPr="006C2A49">
              <w:t xml:space="preserve">Изменение закупки </w:t>
            </w:r>
            <w:r w:rsidRPr="006C2A49">
              <w:br/>
              <w:t>Приведени</w:t>
            </w:r>
            <w:r w:rsidRPr="006C2A49">
              <w:lastRenderedPageBreak/>
              <w:t>е планов закупок в соответств</w:t>
            </w:r>
            <w:r w:rsidRPr="006C2A49">
              <w:lastRenderedPageBreak/>
              <w:t xml:space="preserve">ие с законами субъектов </w:t>
            </w:r>
            <w:r w:rsidRPr="006C2A49">
              <w:lastRenderedPageBreak/>
              <w:t xml:space="preserve">Российской Федерации </w:t>
            </w:r>
            <w:r w:rsidRPr="006C2A49">
              <w:lastRenderedPageBreak/>
              <w:t xml:space="preserve">о внесении изменений в законы </w:t>
            </w:r>
            <w:r w:rsidRPr="006C2A49">
              <w:lastRenderedPageBreak/>
              <w:t xml:space="preserve">субъектов Российской </w:t>
            </w:r>
            <w:r w:rsidRPr="006C2A49">
              <w:lastRenderedPageBreak/>
              <w:t xml:space="preserve">Федерации о бюджетах </w:t>
            </w:r>
            <w:r w:rsidRPr="006C2A49">
              <w:lastRenderedPageBreak/>
              <w:t xml:space="preserve">субъектов Российской </w:t>
            </w:r>
            <w:r w:rsidRPr="006C2A49">
              <w:lastRenderedPageBreak/>
              <w:t xml:space="preserve">Федерации на текущий </w:t>
            </w:r>
            <w:r w:rsidRPr="006C2A49">
              <w:lastRenderedPageBreak/>
              <w:t xml:space="preserve">финансовый год (текущий </w:t>
            </w:r>
            <w:r w:rsidRPr="006C2A49">
              <w:lastRenderedPageBreak/>
              <w:t xml:space="preserve">финансовый год и плановый </w:t>
            </w:r>
            <w:r w:rsidRPr="006C2A49">
              <w:lastRenderedPageBreak/>
              <w:t xml:space="preserve">период), законами субъектов </w:t>
            </w:r>
            <w:r w:rsidRPr="006C2A49">
              <w:lastRenderedPageBreak/>
              <w:t xml:space="preserve">Российской Федерации </w:t>
            </w:r>
            <w:r w:rsidRPr="006C2A49">
              <w:lastRenderedPageBreak/>
              <w:t xml:space="preserve">о внесении изменений в законы о </w:t>
            </w:r>
            <w:r w:rsidRPr="006C2A49">
              <w:lastRenderedPageBreak/>
              <w:t xml:space="preserve">бюджетах территориальных </w:t>
            </w:r>
            <w:r w:rsidRPr="006C2A49">
              <w:lastRenderedPageBreak/>
              <w:t>государственных внебюджет</w:t>
            </w:r>
            <w:r w:rsidRPr="006C2A49">
              <w:lastRenderedPageBreak/>
              <w:t>ных фондов и муниципал</w:t>
            </w:r>
            <w:r w:rsidRPr="006C2A49">
              <w:lastRenderedPageBreak/>
              <w:t xml:space="preserve">ьными правовыми актами о </w:t>
            </w:r>
            <w:r w:rsidRPr="006C2A49">
              <w:lastRenderedPageBreak/>
              <w:t xml:space="preserve">внесении изменений в </w:t>
            </w:r>
            <w:r w:rsidRPr="006C2A49">
              <w:lastRenderedPageBreak/>
              <w:t>муниципальные правовые</w:t>
            </w:r>
            <w:proofErr w:type="gramEnd"/>
            <w:r w:rsidRPr="006C2A49">
              <w:t xml:space="preserve"> </w:t>
            </w:r>
            <w:r w:rsidRPr="006C2A49">
              <w:lastRenderedPageBreak/>
              <w:t xml:space="preserve">акты о местных бюджетах </w:t>
            </w:r>
            <w:r w:rsidRPr="006C2A49">
              <w:lastRenderedPageBreak/>
              <w:t>на текущий финансовы</w:t>
            </w:r>
            <w:r w:rsidRPr="006C2A49">
              <w:lastRenderedPageBreak/>
              <w:t>й год (текущий финансовы</w:t>
            </w:r>
            <w:r w:rsidRPr="006C2A49">
              <w:lastRenderedPageBreak/>
              <w:t>й год и плановый период)</w:t>
            </w:r>
          </w:p>
        </w:tc>
      </w:tr>
      <w:tr w:rsidR="006C2A49" w:rsidRPr="006C2A49" w:rsidTr="006C2A49">
        <w:tc>
          <w:tcPr>
            <w:tcW w:w="0" w:type="auto"/>
            <w:vAlign w:val="center"/>
            <w:hideMark/>
          </w:tcPr>
          <w:p w:rsidR="006C2A49" w:rsidRPr="006C2A49" w:rsidRDefault="006C2A49" w:rsidP="006C2A49">
            <w:r w:rsidRPr="006C2A49">
              <w:lastRenderedPageBreak/>
              <w:t>3</w:t>
            </w:r>
          </w:p>
        </w:tc>
        <w:tc>
          <w:tcPr>
            <w:tcW w:w="0" w:type="auto"/>
            <w:vAlign w:val="center"/>
            <w:hideMark/>
          </w:tcPr>
          <w:p w:rsidR="006C2A49" w:rsidRPr="006C2A49" w:rsidRDefault="006C2A49" w:rsidP="006C2A49">
            <w:r w:rsidRPr="006C2A49">
              <w:t>183025000205702500100100050002910244</w:t>
            </w:r>
          </w:p>
        </w:tc>
        <w:tc>
          <w:tcPr>
            <w:tcW w:w="0" w:type="auto"/>
            <w:vAlign w:val="center"/>
            <w:hideMark/>
          </w:tcPr>
          <w:p w:rsidR="006C2A49" w:rsidRPr="006C2A49" w:rsidRDefault="006C2A49" w:rsidP="006C2A49">
            <w:r w:rsidRPr="006C2A49">
              <w:t>Непрограммные расходы</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r w:rsidRPr="006C2A49">
              <w:t xml:space="preserve">Поставка автомобиля и </w:t>
            </w:r>
            <w:r w:rsidRPr="006C2A49">
              <w:lastRenderedPageBreak/>
              <w:t>дополнительного оборудова</w:t>
            </w:r>
            <w:r w:rsidRPr="006C2A49">
              <w:lastRenderedPageBreak/>
              <w:t>ния</w:t>
            </w:r>
          </w:p>
        </w:tc>
        <w:tc>
          <w:tcPr>
            <w:tcW w:w="0" w:type="auto"/>
            <w:vAlign w:val="center"/>
            <w:hideMark/>
          </w:tcPr>
          <w:p w:rsidR="006C2A49" w:rsidRPr="006C2A49" w:rsidRDefault="006C2A49" w:rsidP="006C2A49">
            <w:r w:rsidRPr="006C2A49">
              <w:lastRenderedPageBreak/>
              <w:t>2018</w:t>
            </w:r>
          </w:p>
        </w:tc>
        <w:tc>
          <w:tcPr>
            <w:tcW w:w="0" w:type="auto"/>
            <w:vAlign w:val="center"/>
            <w:hideMark/>
          </w:tcPr>
          <w:p w:rsidR="006C2A49" w:rsidRPr="006C2A49" w:rsidRDefault="006C2A49" w:rsidP="006C2A49">
            <w:r w:rsidRPr="006C2A49">
              <w:t>651 000.00</w:t>
            </w:r>
          </w:p>
        </w:tc>
        <w:tc>
          <w:tcPr>
            <w:tcW w:w="0" w:type="auto"/>
            <w:vAlign w:val="center"/>
            <w:hideMark/>
          </w:tcPr>
          <w:p w:rsidR="006C2A49" w:rsidRPr="006C2A49" w:rsidRDefault="006C2A49" w:rsidP="006C2A49">
            <w:r w:rsidRPr="006C2A49">
              <w:t>651 000.00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 xml:space="preserve">Срок осуществления </w:t>
            </w:r>
            <w:r w:rsidRPr="006C2A49">
              <w:lastRenderedPageBreak/>
              <w:t xml:space="preserve">закупки с 01.02.2018 по </w:t>
            </w:r>
            <w:r w:rsidRPr="006C2A49">
              <w:lastRenderedPageBreak/>
              <w:t>31.12.2018 </w:t>
            </w:r>
            <w:r w:rsidRPr="006C2A49">
              <w:br/>
              <w:t xml:space="preserve">один раз в </w:t>
            </w:r>
            <w:r w:rsidRPr="006C2A49">
              <w:lastRenderedPageBreak/>
              <w:t>год</w:t>
            </w:r>
          </w:p>
        </w:tc>
        <w:tc>
          <w:tcPr>
            <w:tcW w:w="0" w:type="auto"/>
            <w:vAlign w:val="center"/>
            <w:hideMark/>
          </w:tcPr>
          <w:p w:rsidR="006C2A49" w:rsidRPr="006C2A49" w:rsidRDefault="006C2A49" w:rsidP="006C2A49">
            <w:r w:rsidRPr="006C2A49">
              <w:lastRenderedPageBreak/>
              <w:t xml:space="preserve">Нет </w:t>
            </w:r>
          </w:p>
        </w:tc>
        <w:tc>
          <w:tcPr>
            <w:tcW w:w="0" w:type="auto"/>
            <w:vAlign w:val="center"/>
            <w:hideMark/>
          </w:tcPr>
          <w:p w:rsidR="006C2A49" w:rsidRPr="006C2A49" w:rsidRDefault="006C2A49" w:rsidP="006C2A49">
            <w:r w:rsidRPr="006C2A49">
              <w:t>нет</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lastRenderedPageBreak/>
              <w:t>4</w:t>
            </w:r>
          </w:p>
        </w:tc>
        <w:tc>
          <w:tcPr>
            <w:tcW w:w="0" w:type="auto"/>
            <w:vAlign w:val="center"/>
            <w:hideMark/>
          </w:tcPr>
          <w:p w:rsidR="006C2A49" w:rsidRPr="006C2A49" w:rsidRDefault="006C2A49" w:rsidP="006C2A49">
            <w:r w:rsidRPr="006C2A49">
              <w:t>183025000205702500100100040002910000</w:t>
            </w:r>
          </w:p>
        </w:tc>
        <w:tc>
          <w:tcPr>
            <w:tcW w:w="0" w:type="auto"/>
            <w:vAlign w:val="center"/>
            <w:hideMark/>
          </w:tcPr>
          <w:p w:rsidR="006C2A49" w:rsidRPr="006C2A49" w:rsidRDefault="006C2A49" w:rsidP="006C2A49">
            <w:r w:rsidRPr="006C2A49">
              <w:t xml:space="preserve">Непрограммные </w:t>
            </w:r>
            <w:r w:rsidRPr="006C2A49">
              <w:lastRenderedPageBreak/>
              <w:t>расходы</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r w:rsidRPr="006C2A49">
              <w:t>поставка автомобил</w:t>
            </w:r>
            <w:r w:rsidRPr="006C2A49">
              <w:lastRenderedPageBreak/>
              <w:t xml:space="preserve">я и дополнительного </w:t>
            </w:r>
            <w:r w:rsidRPr="006C2A49">
              <w:lastRenderedPageBreak/>
              <w:t>оборудования</w:t>
            </w:r>
          </w:p>
        </w:tc>
        <w:tc>
          <w:tcPr>
            <w:tcW w:w="0" w:type="auto"/>
            <w:vAlign w:val="center"/>
            <w:hideMark/>
          </w:tcPr>
          <w:p w:rsidR="006C2A49" w:rsidRPr="006C2A49" w:rsidRDefault="006C2A49" w:rsidP="006C2A49">
            <w:r w:rsidRPr="006C2A49">
              <w:lastRenderedPageBreak/>
              <w:t>2018</w:t>
            </w:r>
          </w:p>
        </w:tc>
        <w:tc>
          <w:tcPr>
            <w:tcW w:w="0" w:type="auto"/>
            <w:vAlign w:val="center"/>
            <w:hideMark/>
          </w:tcPr>
          <w:p w:rsidR="006C2A49" w:rsidRPr="006C2A49" w:rsidRDefault="006C2A49" w:rsidP="006C2A49">
            <w:r w:rsidRPr="006C2A49">
              <w:t>651 000</w:t>
            </w:r>
            <w:r w:rsidRPr="006C2A49">
              <w:lastRenderedPageBreak/>
              <w:t>.00</w:t>
            </w:r>
          </w:p>
        </w:tc>
        <w:tc>
          <w:tcPr>
            <w:tcW w:w="0" w:type="auto"/>
            <w:vAlign w:val="center"/>
            <w:hideMark/>
          </w:tcPr>
          <w:p w:rsidR="006C2A49" w:rsidRPr="006C2A49" w:rsidRDefault="006C2A49" w:rsidP="006C2A49">
            <w:r w:rsidRPr="006C2A49">
              <w:lastRenderedPageBreak/>
              <w:t>651 000.00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Срок осуществ</w:t>
            </w:r>
            <w:r w:rsidRPr="006C2A49">
              <w:lastRenderedPageBreak/>
              <w:t>ления закупки с 02.02.201</w:t>
            </w:r>
            <w:r w:rsidRPr="006C2A49">
              <w:lastRenderedPageBreak/>
              <w:t>8 по 31.12.2018 </w:t>
            </w:r>
            <w:r w:rsidRPr="006C2A49">
              <w:br/>
            </w:r>
            <w:r w:rsidRPr="006C2A49">
              <w:lastRenderedPageBreak/>
              <w:t>один раз в год</w:t>
            </w:r>
          </w:p>
        </w:tc>
        <w:tc>
          <w:tcPr>
            <w:tcW w:w="0" w:type="auto"/>
            <w:vAlign w:val="center"/>
            <w:hideMark/>
          </w:tcPr>
          <w:p w:rsidR="006C2A49" w:rsidRPr="006C2A49" w:rsidRDefault="006C2A49" w:rsidP="006C2A49">
            <w:r w:rsidRPr="006C2A49">
              <w:lastRenderedPageBreak/>
              <w:t xml:space="preserve">Нет </w:t>
            </w:r>
          </w:p>
        </w:tc>
        <w:tc>
          <w:tcPr>
            <w:tcW w:w="0" w:type="auto"/>
            <w:vAlign w:val="center"/>
            <w:hideMark/>
          </w:tcPr>
          <w:p w:rsidR="006C2A49" w:rsidRPr="006C2A49" w:rsidRDefault="006C2A49" w:rsidP="006C2A49">
            <w:r w:rsidRPr="006C2A49">
              <w:t>нет</w:t>
            </w:r>
          </w:p>
        </w:tc>
        <w:tc>
          <w:tcPr>
            <w:tcW w:w="0" w:type="auto"/>
            <w:vAlign w:val="center"/>
            <w:hideMark/>
          </w:tcPr>
          <w:p w:rsidR="006C2A49" w:rsidRPr="006C2A49" w:rsidRDefault="006C2A49" w:rsidP="006C2A49">
            <w:proofErr w:type="gramStart"/>
            <w:r w:rsidRPr="006C2A49">
              <w:t xml:space="preserve">Отмена закупки </w:t>
            </w:r>
            <w:r w:rsidRPr="006C2A49">
              <w:br/>
            </w:r>
            <w:r w:rsidRPr="006C2A49">
              <w:lastRenderedPageBreak/>
              <w:t xml:space="preserve">Приведение планов закупок в </w:t>
            </w:r>
            <w:r w:rsidRPr="006C2A49">
              <w:lastRenderedPageBreak/>
              <w:t xml:space="preserve">соответствие с законами </w:t>
            </w:r>
            <w:r w:rsidRPr="006C2A49">
              <w:lastRenderedPageBreak/>
              <w:t xml:space="preserve">субъектов Российской </w:t>
            </w:r>
            <w:r w:rsidRPr="006C2A49">
              <w:lastRenderedPageBreak/>
              <w:t xml:space="preserve">Федерации о внесении изменений </w:t>
            </w:r>
            <w:r w:rsidRPr="006C2A49">
              <w:lastRenderedPageBreak/>
              <w:t>в законы субъектов Российско</w:t>
            </w:r>
            <w:r w:rsidRPr="006C2A49">
              <w:lastRenderedPageBreak/>
              <w:t xml:space="preserve">й Федерации о </w:t>
            </w:r>
            <w:r w:rsidRPr="006C2A49">
              <w:lastRenderedPageBreak/>
              <w:t>бюджетах субъектов Российско</w:t>
            </w:r>
            <w:r w:rsidRPr="006C2A49">
              <w:lastRenderedPageBreak/>
              <w:t xml:space="preserve">й Федерации на </w:t>
            </w:r>
            <w:r w:rsidRPr="006C2A49">
              <w:lastRenderedPageBreak/>
              <w:t xml:space="preserve">текущий финансовый год </w:t>
            </w:r>
            <w:r w:rsidRPr="006C2A49">
              <w:lastRenderedPageBreak/>
              <w:t xml:space="preserve">(текущий финансовый год и </w:t>
            </w:r>
            <w:r w:rsidRPr="006C2A49">
              <w:lastRenderedPageBreak/>
              <w:t xml:space="preserve">плановый период), законами </w:t>
            </w:r>
            <w:r w:rsidRPr="006C2A49">
              <w:lastRenderedPageBreak/>
              <w:t xml:space="preserve">субъектов Российской </w:t>
            </w:r>
            <w:r w:rsidRPr="006C2A49">
              <w:lastRenderedPageBreak/>
              <w:t xml:space="preserve">Федерации о внесении изменений </w:t>
            </w:r>
            <w:r w:rsidRPr="006C2A49">
              <w:lastRenderedPageBreak/>
              <w:t>в законы о бюджетах территори</w:t>
            </w:r>
            <w:r w:rsidRPr="006C2A49">
              <w:lastRenderedPageBreak/>
              <w:t xml:space="preserve">альных государственных </w:t>
            </w:r>
            <w:r w:rsidRPr="006C2A49">
              <w:lastRenderedPageBreak/>
              <w:t xml:space="preserve">внебюджетных фондов и </w:t>
            </w:r>
            <w:r w:rsidRPr="006C2A49">
              <w:lastRenderedPageBreak/>
              <w:t xml:space="preserve">муниципальными правовыми </w:t>
            </w:r>
            <w:r w:rsidRPr="006C2A49">
              <w:lastRenderedPageBreak/>
              <w:t xml:space="preserve">актами о внесении изменений </w:t>
            </w:r>
            <w:r w:rsidRPr="006C2A49">
              <w:lastRenderedPageBreak/>
              <w:t xml:space="preserve">в муниципальные </w:t>
            </w:r>
            <w:r w:rsidRPr="006C2A49">
              <w:lastRenderedPageBreak/>
              <w:t>правовые</w:t>
            </w:r>
            <w:proofErr w:type="gramEnd"/>
            <w:r w:rsidRPr="006C2A49">
              <w:t xml:space="preserve"> акты о местных </w:t>
            </w:r>
            <w:r w:rsidRPr="006C2A49">
              <w:lastRenderedPageBreak/>
              <w:t xml:space="preserve">бюджетах на текущий </w:t>
            </w:r>
            <w:r w:rsidRPr="006C2A49">
              <w:lastRenderedPageBreak/>
              <w:t xml:space="preserve">финансовый год (текущий </w:t>
            </w:r>
            <w:r w:rsidRPr="006C2A49">
              <w:lastRenderedPageBreak/>
              <w:t xml:space="preserve">финансовый год и плановый </w:t>
            </w:r>
            <w:r w:rsidRPr="006C2A49">
              <w:lastRenderedPageBreak/>
              <w:t>период)</w:t>
            </w:r>
          </w:p>
        </w:tc>
      </w:tr>
      <w:tr w:rsidR="006C2A49" w:rsidRPr="006C2A49" w:rsidTr="006C2A49">
        <w:tc>
          <w:tcPr>
            <w:tcW w:w="0" w:type="auto"/>
            <w:vAlign w:val="center"/>
            <w:hideMark/>
          </w:tcPr>
          <w:p w:rsidR="006C2A49" w:rsidRPr="006C2A49" w:rsidRDefault="006C2A49" w:rsidP="006C2A49">
            <w:r w:rsidRPr="006C2A49">
              <w:lastRenderedPageBreak/>
              <w:t>5</w:t>
            </w:r>
          </w:p>
        </w:tc>
        <w:tc>
          <w:tcPr>
            <w:tcW w:w="0" w:type="auto"/>
            <w:vAlign w:val="center"/>
            <w:hideMark/>
          </w:tcPr>
          <w:p w:rsidR="006C2A49" w:rsidRPr="006C2A49" w:rsidRDefault="006C2A49" w:rsidP="006C2A49">
            <w:r w:rsidRPr="006C2A49">
              <w:t>183025000205702500100100010003511244</w:t>
            </w:r>
          </w:p>
        </w:tc>
        <w:tc>
          <w:tcPr>
            <w:tcW w:w="0" w:type="auto"/>
            <w:vAlign w:val="center"/>
            <w:hideMark/>
          </w:tcPr>
          <w:p w:rsidR="006C2A49" w:rsidRPr="006C2A49" w:rsidRDefault="006C2A49" w:rsidP="006C2A49">
            <w:r w:rsidRPr="006C2A49">
              <w:t xml:space="preserve">Непрограммные </w:t>
            </w:r>
            <w:r w:rsidRPr="006C2A49">
              <w:lastRenderedPageBreak/>
              <w:t xml:space="preserve">расходы Подпрограмма </w:t>
            </w:r>
            <w:r w:rsidRPr="006C2A49">
              <w:lastRenderedPageBreak/>
              <w:t>"Жилищно-коммунал</w:t>
            </w:r>
            <w:r w:rsidRPr="006C2A49">
              <w:lastRenderedPageBreak/>
              <w:t xml:space="preserve">ьное хозяйство и </w:t>
            </w:r>
            <w:r w:rsidRPr="006C2A49">
              <w:lastRenderedPageBreak/>
              <w:t>благоустройство территори</w:t>
            </w:r>
            <w:r w:rsidRPr="006C2A49">
              <w:lastRenderedPageBreak/>
              <w:t xml:space="preserve">и сельских поселений </w:t>
            </w:r>
            <w:r w:rsidRPr="006C2A49">
              <w:lastRenderedPageBreak/>
              <w:t xml:space="preserve">муниципального района </w:t>
            </w:r>
            <w:r w:rsidRPr="006C2A49">
              <w:lastRenderedPageBreak/>
              <w:t>Чишминский район"</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r w:rsidRPr="006C2A49">
              <w:t>Электроэнергия</w:t>
            </w:r>
          </w:p>
        </w:tc>
        <w:tc>
          <w:tcPr>
            <w:tcW w:w="0" w:type="auto"/>
            <w:vAlign w:val="center"/>
            <w:hideMark/>
          </w:tcPr>
          <w:p w:rsidR="006C2A49" w:rsidRPr="006C2A49" w:rsidRDefault="006C2A49" w:rsidP="006C2A49">
            <w:r w:rsidRPr="006C2A49">
              <w:t>2018</w:t>
            </w:r>
          </w:p>
        </w:tc>
        <w:tc>
          <w:tcPr>
            <w:tcW w:w="0" w:type="auto"/>
            <w:vAlign w:val="center"/>
            <w:hideMark/>
          </w:tcPr>
          <w:p w:rsidR="006C2A49" w:rsidRPr="006C2A49" w:rsidRDefault="006C2A49" w:rsidP="006C2A49">
            <w:r w:rsidRPr="006C2A49">
              <w:t xml:space="preserve">1 302 </w:t>
            </w:r>
            <w:r w:rsidRPr="006C2A49">
              <w:lastRenderedPageBreak/>
              <w:t>300.00</w:t>
            </w:r>
          </w:p>
        </w:tc>
        <w:tc>
          <w:tcPr>
            <w:tcW w:w="0" w:type="auto"/>
            <w:vAlign w:val="center"/>
            <w:hideMark/>
          </w:tcPr>
          <w:p w:rsidR="006C2A49" w:rsidRPr="006C2A49" w:rsidRDefault="006C2A49" w:rsidP="006C2A49">
            <w:r w:rsidRPr="006C2A49">
              <w:lastRenderedPageBreak/>
              <w:t>433 600.00</w:t>
            </w:r>
          </w:p>
        </w:tc>
        <w:tc>
          <w:tcPr>
            <w:tcW w:w="0" w:type="auto"/>
            <w:vAlign w:val="center"/>
            <w:hideMark/>
          </w:tcPr>
          <w:p w:rsidR="006C2A49" w:rsidRPr="006C2A49" w:rsidRDefault="006C2A49" w:rsidP="006C2A49">
            <w:r w:rsidRPr="006C2A49">
              <w:t>434 400.</w:t>
            </w:r>
            <w:r w:rsidRPr="006C2A49">
              <w:lastRenderedPageBreak/>
              <w:t>00</w:t>
            </w:r>
          </w:p>
        </w:tc>
        <w:tc>
          <w:tcPr>
            <w:tcW w:w="0" w:type="auto"/>
            <w:vAlign w:val="center"/>
            <w:hideMark/>
          </w:tcPr>
          <w:p w:rsidR="006C2A49" w:rsidRPr="006C2A49" w:rsidRDefault="006C2A49" w:rsidP="006C2A49">
            <w:r w:rsidRPr="006C2A49">
              <w:lastRenderedPageBreak/>
              <w:t>434 300.</w:t>
            </w:r>
            <w:r w:rsidRPr="006C2A49">
              <w:lastRenderedPageBreak/>
              <w:t>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Срок осуществ</w:t>
            </w:r>
            <w:r w:rsidRPr="006C2A49">
              <w:lastRenderedPageBreak/>
              <w:t>ления закупки с 01.01.201</w:t>
            </w:r>
            <w:r w:rsidRPr="006C2A49">
              <w:lastRenderedPageBreak/>
              <w:t>8 по 31.12.2018 </w:t>
            </w:r>
            <w:r w:rsidRPr="006C2A49">
              <w:br/>
            </w:r>
            <w:r w:rsidRPr="006C2A49">
              <w:lastRenderedPageBreak/>
              <w:t>ежемесячно</w:t>
            </w:r>
          </w:p>
        </w:tc>
        <w:tc>
          <w:tcPr>
            <w:tcW w:w="0" w:type="auto"/>
            <w:vAlign w:val="center"/>
            <w:hideMark/>
          </w:tcPr>
          <w:p w:rsidR="006C2A49" w:rsidRPr="006C2A49" w:rsidRDefault="006C2A49" w:rsidP="006C2A49">
            <w:r w:rsidRPr="006C2A49">
              <w:lastRenderedPageBreak/>
              <w:t xml:space="preserve">Нет </w:t>
            </w:r>
          </w:p>
        </w:tc>
        <w:tc>
          <w:tcPr>
            <w:tcW w:w="0" w:type="auto"/>
            <w:vAlign w:val="center"/>
            <w:hideMark/>
          </w:tcPr>
          <w:p w:rsidR="006C2A49" w:rsidRPr="006C2A49" w:rsidRDefault="006C2A49" w:rsidP="006C2A49">
            <w:r w:rsidRPr="006C2A49">
              <w:t>нет</w:t>
            </w:r>
          </w:p>
        </w:tc>
        <w:tc>
          <w:tcPr>
            <w:tcW w:w="0" w:type="auto"/>
            <w:vAlign w:val="center"/>
            <w:hideMark/>
          </w:tcPr>
          <w:p w:rsidR="006C2A49" w:rsidRPr="006C2A49" w:rsidRDefault="006C2A49" w:rsidP="006C2A49"/>
        </w:tc>
      </w:tr>
      <w:tr w:rsidR="006C2A49" w:rsidRPr="006C2A49" w:rsidTr="006C2A49">
        <w:tc>
          <w:tcPr>
            <w:tcW w:w="0" w:type="auto"/>
            <w:vMerge w:val="restart"/>
            <w:vAlign w:val="center"/>
            <w:hideMark/>
          </w:tcPr>
          <w:p w:rsidR="006C2A49" w:rsidRPr="006C2A49" w:rsidRDefault="006C2A49" w:rsidP="006C2A49">
            <w:r w:rsidRPr="006C2A49">
              <w:lastRenderedPageBreak/>
              <w:t>6</w:t>
            </w:r>
          </w:p>
        </w:tc>
        <w:tc>
          <w:tcPr>
            <w:tcW w:w="0" w:type="auto"/>
            <w:vMerge w:val="restart"/>
            <w:vAlign w:val="center"/>
            <w:hideMark/>
          </w:tcPr>
          <w:p w:rsidR="006C2A49" w:rsidRPr="006C2A49" w:rsidRDefault="006C2A49" w:rsidP="006C2A49">
            <w:r w:rsidRPr="006C2A49">
              <w:t>183025000205702500100100020000000242</w:t>
            </w:r>
            <w:r w:rsidRPr="006C2A49">
              <w:br/>
              <w:t>1830250002057025001001</w:t>
            </w:r>
            <w:r w:rsidRPr="006C2A49">
              <w:lastRenderedPageBreak/>
              <w:t>00030000000244</w:t>
            </w:r>
            <w:r w:rsidRPr="006C2A49">
              <w:br/>
              <w:t>183025000205702500100100070000000243</w:t>
            </w:r>
          </w:p>
        </w:tc>
        <w:tc>
          <w:tcPr>
            <w:tcW w:w="0" w:type="auto"/>
            <w:vMerge w:val="restart"/>
            <w:vAlign w:val="center"/>
            <w:hideMark/>
          </w:tcPr>
          <w:p w:rsidR="006C2A49" w:rsidRPr="006C2A49" w:rsidRDefault="006C2A49" w:rsidP="006C2A49">
            <w:r w:rsidRPr="006C2A49">
              <w:lastRenderedPageBreak/>
              <w:t> </w:t>
            </w:r>
          </w:p>
        </w:tc>
        <w:tc>
          <w:tcPr>
            <w:tcW w:w="0" w:type="auto"/>
            <w:vMerge w:val="restart"/>
            <w:vAlign w:val="center"/>
            <w:hideMark/>
          </w:tcPr>
          <w:p w:rsidR="006C2A49" w:rsidRPr="006C2A49" w:rsidRDefault="006C2A49" w:rsidP="006C2A49">
            <w:r w:rsidRPr="006C2A49">
              <w:t> </w:t>
            </w:r>
          </w:p>
        </w:tc>
        <w:tc>
          <w:tcPr>
            <w:tcW w:w="0" w:type="auto"/>
            <w:vMerge w:val="restart"/>
            <w:vAlign w:val="center"/>
            <w:hideMark/>
          </w:tcPr>
          <w:p w:rsidR="006C2A49" w:rsidRPr="006C2A49" w:rsidRDefault="006C2A49" w:rsidP="006C2A49">
            <w:r w:rsidRPr="006C2A49">
              <w:t xml:space="preserve">Товары, работы или </w:t>
            </w:r>
            <w:r w:rsidRPr="006C2A49">
              <w:lastRenderedPageBreak/>
              <w:t>услуги на сумму, не превышаю</w:t>
            </w:r>
            <w:r w:rsidRPr="006C2A49">
              <w:lastRenderedPageBreak/>
              <w:t xml:space="preserve">щую 100 тыс. руб. (п.4 ч.1 </w:t>
            </w:r>
            <w:r w:rsidRPr="006C2A49">
              <w:lastRenderedPageBreak/>
              <w:t xml:space="preserve">ст.93 Федерального закона </w:t>
            </w:r>
            <w:r w:rsidRPr="006C2A49">
              <w:lastRenderedPageBreak/>
              <w:t>№44-ФЗ)</w:t>
            </w:r>
          </w:p>
        </w:tc>
        <w:tc>
          <w:tcPr>
            <w:tcW w:w="0" w:type="auto"/>
            <w:vAlign w:val="center"/>
            <w:hideMark/>
          </w:tcPr>
          <w:p w:rsidR="006C2A49" w:rsidRPr="006C2A49" w:rsidRDefault="006C2A49" w:rsidP="006C2A49">
            <w:r w:rsidRPr="006C2A49">
              <w:lastRenderedPageBreak/>
              <w:t>2018</w:t>
            </w:r>
          </w:p>
        </w:tc>
        <w:tc>
          <w:tcPr>
            <w:tcW w:w="0" w:type="auto"/>
            <w:vAlign w:val="center"/>
            <w:hideMark/>
          </w:tcPr>
          <w:p w:rsidR="006C2A49" w:rsidRPr="006C2A49" w:rsidRDefault="006C2A49" w:rsidP="006C2A49">
            <w:r w:rsidRPr="006C2A49">
              <w:t>301 200.00</w:t>
            </w:r>
          </w:p>
        </w:tc>
        <w:tc>
          <w:tcPr>
            <w:tcW w:w="0" w:type="auto"/>
            <w:vAlign w:val="center"/>
            <w:hideMark/>
          </w:tcPr>
          <w:p w:rsidR="006C2A49" w:rsidRPr="006C2A49" w:rsidRDefault="006C2A49" w:rsidP="006C2A49">
            <w:r w:rsidRPr="006C2A49">
              <w:t>111 400.00</w:t>
            </w:r>
          </w:p>
        </w:tc>
        <w:tc>
          <w:tcPr>
            <w:tcW w:w="0" w:type="auto"/>
            <w:vAlign w:val="center"/>
            <w:hideMark/>
          </w:tcPr>
          <w:p w:rsidR="006C2A49" w:rsidRPr="006C2A49" w:rsidRDefault="006C2A49" w:rsidP="006C2A49">
            <w:r w:rsidRPr="006C2A49">
              <w:t>95 000.00</w:t>
            </w:r>
          </w:p>
        </w:tc>
        <w:tc>
          <w:tcPr>
            <w:tcW w:w="0" w:type="auto"/>
            <w:vAlign w:val="center"/>
            <w:hideMark/>
          </w:tcPr>
          <w:p w:rsidR="006C2A49" w:rsidRPr="006C2A49" w:rsidRDefault="006C2A49" w:rsidP="006C2A49">
            <w:r w:rsidRPr="006C2A49">
              <w:t>94 800.00</w:t>
            </w:r>
          </w:p>
        </w:tc>
        <w:tc>
          <w:tcPr>
            <w:tcW w:w="0" w:type="auto"/>
            <w:vAlign w:val="center"/>
            <w:hideMark/>
          </w:tcPr>
          <w:p w:rsidR="006C2A49" w:rsidRPr="006C2A49" w:rsidRDefault="006C2A49" w:rsidP="006C2A49">
            <w:r w:rsidRPr="006C2A49">
              <w:t>0.00</w:t>
            </w:r>
          </w:p>
        </w:tc>
        <w:tc>
          <w:tcPr>
            <w:tcW w:w="0" w:type="auto"/>
            <w:vMerge w:val="restart"/>
            <w:vAlign w:val="center"/>
            <w:hideMark/>
          </w:tcPr>
          <w:p w:rsidR="006C2A49" w:rsidRPr="006C2A49" w:rsidRDefault="006C2A49" w:rsidP="006C2A49">
            <w:r w:rsidRPr="006C2A49">
              <w:t xml:space="preserve">Срок осуществления </w:t>
            </w:r>
            <w:r w:rsidRPr="006C2A49">
              <w:lastRenderedPageBreak/>
              <w:t xml:space="preserve">закупки с 01.01.2018 по </w:t>
            </w:r>
            <w:r w:rsidRPr="006C2A49">
              <w:lastRenderedPageBreak/>
              <w:t>31.12.2018 </w:t>
            </w:r>
          </w:p>
        </w:tc>
        <w:tc>
          <w:tcPr>
            <w:tcW w:w="0" w:type="auto"/>
            <w:vMerge w:val="restart"/>
            <w:vAlign w:val="center"/>
            <w:hideMark/>
          </w:tcPr>
          <w:p w:rsidR="006C2A49" w:rsidRPr="006C2A49" w:rsidRDefault="006C2A49" w:rsidP="006C2A49">
            <w:r w:rsidRPr="006C2A49">
              <w:lastRenderedPageBreak/>
              <w:t> </w:t>
            </w:r>
          </w:p>
        </w:tc>
        <w:tc>
          <w:tcPr>
            <w:tcW w:w="0" w:type="auto"/>
            <w:vMerge w:val="restart"/>
            <w:vAlign w:val="center"/>
            <w:hideMark/>
          </w:tcPr>
          <w:p w:rsidR="006C2A49" w:rsidRPr="006C2A49" w:rsidRDefault="006C2A49" w:rsidP="006C2A49">
            <w:r w:rsidRPr="006C2A49">
              <w:t> </w:t>
            </w:r>
          </w:p>
        </w:tc>
        <w:tc>
          <w:tcPr>
            <w:tcW w:w="0" w:type="auto"/>
            <w:vMerge w:val="restart"/>
            <w:vAlign w:val="center"/>
            <w:hideMark/>
          </w:tcPr>
          <w:p w:rsidR="006C2A49" w:rsidRPr="006C2A49" w:rsidRDefault="006C2A49" w:rsidP="006C2A49">
            <w:proofErr w:type="gramStart"/>
            <w:r w:rsidRPr="006C2A49">
              <w:t xml:space="preserve">Изменение закупки </w:t>
            </w:r>
            <w:r w:rsidRPr="006C2A49">
              <w:br/>
              <w:t>Приведени</w:t>
            </w:r>
            <w:r w:rsidRPr="006C2A49">
              <w:lastRenderedPageBreak/>
              <w:t>е планов закупок в соответств</w:t>
            </w:r>
            <w:r w:rsidRPr="006C2A49">
              <w:lastRenderedPageBreak/>
              <w:t xml:space="preserve">ие с законами субъектов </w:t>
            </w:r>
            <w:r w:rsidRPr="006C2A49">
              <w:lastRenderedPageBreak/>
              <w:t xml:space="preserve">Российской Федерации </w:t>
            </w:r>
            <w:r w:rsidRPr="006C2A49">
              <w:lastRenderedPageBreak/>
              <w:t xml:space="preserve">о внесении изменений в законы </w:t>
            </w:r>
            <w:r w:rsidRPr="006C2A49">
              <w:lastRenderedPageBreak/>
              <w:t xml:space="preserve">субъектов Российской </w:t>
            </w:r>
            <w:r w:rsidRPr="006C2A49">
              <w:lastRenderedPageBreak/>
              <w:t xml:space="preserve">Федерации о бюджетах </w:t>
            </w:r>
            <w:r w:rsidRPr="006C2A49">
              <w:lastRenderedPageBreak/>
              <w:t xml:space="preserve">субъектов Российской </w:t>
            </w:r>
            <w:r w:rsidRPr="006C2A49">
              <w:lastRenderedPageBreak/>
              <w:t xml:space="preserve">Федерации на текущий </w:t>
            </w:r>
            <w:r w:rsidRPr="006C2A49">
              <w:lastRenderedPageBreak/>
              <w:t xml:space="preserve">финансовый год (текущий </w:t>
            </w:r>
            <w:r w:rsidRPr="006C2A49">
              <w:lastRenderedPageBreak/>
              <w:t xml:space="preserve">финансовый год и плановый </w:t>
            </w:r>
            <w:r w:rsidRPr="006C2A49">
              <w:lastRenderedPageBreak/>
              <w:t xml:space="preserve">период), законами субъектов </w:t>
            </w:r>
            <w:r w:rsidRPr="006C2A49">
              <w:lastRenderedPageBreak/>
              <w:t xml:space="preserve">Российской Федерации </w:t>
            </w:r>
            <w:r w:rsidRPr="006C2A49">
              <w:lastRenderedPageBreak/>
              <w:t xml:space="preserve">о внесении изменений в законы о </w:t>
            </w:r>
            <w:r w:rsidRPr="006C2A49">
              <w:lastRenderedPageBreak/>
              <w:t xml:space="preserve">бюджетах территориальных </w:t>
            </w:r>
            <w:r w:rsidRPr="006C2A49">
              <w:lastRenderedPageBreak/>
              <w:t>государственных внебюджет</w:t>
            </w:r>
            <w:r w:rsidRPr="006C2A49">
              <w:lastRenderedPageBreak/>
              <w:t>ных фондов и муниципал</w:t>
            </w:r>
            <w:r w:rsidRPr="006C2A49">
              <w:lastRenderedPageBreak/>
              <w:t xml:space="preserve">ьными правовыми актами о </w:t>
            </w:r>
            <w:r w:rsidRPr="006C2A49">
              <w:lastRenderedPageBreak/>
              <w:t xml:space="preserve">внесении изменений в </w:t>
            </w:r>
            <w:r w:rsidRPr="006C2A49">
              <w:lastRenderedPageBreak/>
              <w:t>муниципальные правовые</w:t>
            </w:r>
            <w:proofErr w:type="gramEnd"/>
            <w:r w:rsidRPr="006C2A49">
              <w:t xml:space="preserve"> </w:t>
            </w:r>
            <w:r w:rsidRPr="006C2A49">
              <w:lastRenderedPageBreak/>
              <w:t xml:space="preserve">акты о местных бюджетах </w:t>
            </w:r>
            <w:r w:rsidRPr="006C2A49">
              <w:lastRenderedPageBreak/>
              <w:t>на текущий финансовы</w:t>
            </w:r>
            <w:r w:rsidRPr="006C2A49">
              <w:lastRenderedPageBreak/>
              <w:t>й год (текущий финансовы</w:t>
            </w:r>
            <w:r w:rsidRPr="006C2A49">
              <w:lastRenderedPageBreak/>
              <w:t>й год и плановый период)</w:t>
            </w:r>
          </w:p>
        </w:tc>
      </w:tr>
      <w:tr w:rsidR="006C2A49" w:rsidRPr="006C2A49" w:rsidTr="006C2A49">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2018</w:t>
            </w:r>
          </w:p>
        </w:tc>
        <w:tc>
          <w:tcPr>
            <w:tcW w:w="0" w:type="auto"/>
            <w:vAlign w:val="center"/>
            <w:hideMark/>
          </w:tcPr>
          <w:p w:rsidR="006C2A49" w:rsidRPr="006C2A49" w:rsidRDefault="006C2A49" w:rsidP="006C2A49">
            <w:r w:rsidRPr="006C2A49">
              <w:t>2 848 472</w:t>
            </w:r>
            <w:r w:rsidRPr="006C2A49">
              <w:lastRenderedPageBreak/>
              <w:t>.37</w:t>
            </w:r>
          </w:p>
        </w:tc>
        <w:tc>
          <w:tcPr>
            <w:tcW w:w="0" w:type="auto"/>
            <w:vAlign w:val="center"/>
            <w:hideMark/>
          </w:tcPr>
          <w:p w:rsidR="006C2A49" w:rsidRPr="006C2A49" w:rsidRDefault="006C2A49" w:rsidP="006C2A49">
            <w:r w:rsidRPr="006C2A49">
              <w:lastRenderedPageBreak/>
              <w:t>1 709 672.37</w:t>
            </w:r>
          </w:p>
        </w:tc>
        <w:tc>
          <w:tcPr>
            <w:tcW w:w="0" w:type="auto"/>
            <w:vAlign w:val="center"/>
            <w:hideMark/>
          </w:tcPr>
          <w:p w:rsidR="006C2A49" w:rsidRPr="006C2A49" w:rsidRDefault="006C2A49" w:rsidP="006C2A49">
            <w:r w:rsidRPr="006C2A49">
              <w:t>568 400.00</w:t>
            </w:r>
          </w:p>
        </w:tc>
        <w:tc>
          <w:tcPr>
            <w:tcW w:w="0" w:type="auto"/>
            <w:vAlign w:val="center"/>
            <w:hideMark/>
          </w:tcPr>
          <w:p w:rsidR="006C2A49" w:rsidRPr="006C2A49" w:rsidRDefault="006C2A49" w:rsidP="006C2A49">
            <w:r w:rsidRPr="006C2A49">
              <w:t>570 400.00</w:t>
            </w:r>
          </w:p>
        </w:tc>
        <w:tc>
          <w:tcPr>
            <w:tcW w:w="0" w:type="auto"/>
            <w:vAlign w:val="center"/>
            <w:hideMark/>
          </w:tcPr>
          <w:p w:rsidR="006C2A49" w:rsidRPr="006C2A49" w:rsidRDefault="006C2A49" w:rsidP="006C2A49">
            <w:r w:rsidRPr="006C2A49">
              <w:t>0.00</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r>
      <w:tr w:rsidR="006C2A49" w:rsidRPr="006C2A49" w:rsidTr="006C2A49">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2018</w:t>
            </w:r>
          </w:p>
        </w:tc>
        <w:tc>
          <w:tcPr>
            <w:tcW w:w="0" w:type="auto"/>
            <w:vAlign w:val="center"/>
            <w:hideMark/>
          </w:tcPr>
          <w:p w:rsidR="006C2A49" w:rsidRPr="006C2A49" w:rsidRDefault="006C2A49" w:rsidP="006C2A49">
            <w:r w:rsidRPr="006C2A49">
              <w:t xml:space="preserve">1 447 </w:t>
            </w:r>
            <w:r w:rsidRPr="006C2A49">
              <w:lastRenderedPageBreak/>
              <w:t>380.00</w:t>
            </w:r>
          </w:p>
        </w:tc>
        <w:tc>
          <w:tcPr>
            <w:tcW w:w="0" w:type="auto"/>
            <w:vAlign w:val="center"/>
            <w:hideMark/>
          </w:tcPr>
          <w:p w:rsidR="006C2A49" w:rsidRPr="006C2A49" w:rsidRDefault="006C2A49" w:rsidP="006C2A49">
            <w:r w:rsidRPr="006C2A49">
              <w:lastRenderedPageBreak/>
              <w:t>1 447 380.00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r>
      <w:tr w:rsidR="006C2A49" w:rsidRPr="006C2A49" w:rsidTr="006C2A49">
        <w:tc>
          <w:tcPr>
            <w:tcW w:w="0" w:type="auto"/>
            <w:gridSpan w:val="6"/>
            <w:vAlign w:val="center"/>
            <w:hideMark/>
          </w:tcPr>
          <w:p w:rsidR="006C2A49" w:rsidRPr="006C2A49" w:rsidRDefault="006C2A49" w:rsidP="006C2A49">
            <w:r w:rsidRPr="006C2A49">
              <w:lastRenderedPageBreak/>
              <w:t>В том числе по коду бюджетной классификации 79101049900002040244</w:t>
            </w:r>
          </w:p>
        </w:tc>
        <w:tc>
          <w:tcPr>
            <w:tcW w:w="0" w:type="auto"/>
            <w:vAlign w:val="center"/>
            <w:hideMark/>
          </w:tcPr>
          <w:p w:rsidR="006C2A49" w:rsidRPr="006C2A49" w:rsidRDefault="006C2A49" w:rsidP="006C2A49">
            <w:r w:rsidRPr="006C2A49">
              <w:t>1 369 133</w:t>
            </w:r>
            <w:r w:rsidRPr="006C2A49">
              <w:lastRenderedPageBreak/>
              <w:t>.47</w:t>
            </w:r>
          </w:p>
        </w:tc>
        <w:tc>
          <w:tcPr>
            <w:tcW w:w="0" w:type="auto"/>
            <w:vAlign w:val="center"/>
            <w:hideMark/>
          </w:tcPr>
          <w:p w:rsidR="006C2A49" w:rsidRPr="006C2A49" w:rsidRDefault="006C2A49" w:rsidP="006C2A49">
            <w:r w:rsidRPr="006C2A49">
              <w:lastRenderedPageBreak/>
              <w:t>940 433.47</w:t>
            </w:r>
          </w:p>
        </w:tc>
        <w:tc>
          <w:tcPr>
            <w:tcW w:w="0" w:type="auto"/>
            <w:vAlign w:val="center"/>
            <w:hideMark/>
          </w:tcPr>
          <w:p w:rsidR="006C2A49" w:rsidRPr="006C2A49" w:rsidRDefault="006C2A49" w:rsidP="006C2A49">
            <w:r w:rsidRPr="006C2A49">
              <w:t>213 400.00</w:t>
            </w:r>
          </w:p>
        </w:tc>
        <w:tc>
          <w:tcPr>
            <w:tcW w:w="0" w:type="auto"/>
            <w:vAlign w:val="center"/>
            <w:hideMark/>
          </w:tcPr>
          <w:p w:rsidR="006C2A49" w:rsidRPr="006C2A49" w:rsidRDefault="006C2A49" w:rsidP="006C2A49">
            <w:r w:rsidRPr="006C2A49">
              <w:t>215 300.00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В том числе по коду бюджетной классификации 79105022030203560244</w:t>
            </w:r>
          </w:p>
        </w:tc>
        <w:tc>
          <w:tcPr>
            <w:tcW w:w="0" w:type="auto"/>
            <w:vAlign w:val="center"/>
            <w:hideMark/>
          </w:tcPr>
          <w:p w:rsidR="006C2A49" w:rsidRPr="006C2A49" w:rsidRDefault="006C2A49" w:rsidP="006C2A49">
            <w:r w:rsidRPr="006C2A49">
              <w:t xml:space="preserve">2 530 </w:t>
            </w:r>
            <w:r w:rsidRPr="006C2A49">
              <w:lastRenderedPageBreak/>
              <w:t>344.00</w:t>
            </w:r>
          </w:p>
        </w:tc>
        <w:tc>
          <w:tcPr>
            <w:tcW w:w="0" w:type="auto"/>
            <w:vAlign w:val="center"/>
            <w:hideMark/>
          </w:tcPr>
          <w:p w:rsidR="006C2A49" w:rsidRPr="006C2A49" w:rsidRDefault="006C2A49" w:rsidP="006C2A49">
            <w:r w:rsidRPr="006C2A49">
              <w:lastRenderedPageBreak/>
              <w:t>1 182 344.00</w:t>
            </w:r>
          </w:p>
        </w:tc>
        <w:tc>
          <w:tcPr>
            <w:tcW w:w="0" w:type="auto"/>
            <w:vAlign w:val="center"/>
            <w:hideMark/>
          </w:tcPr>
          <w:p w:rsidR="006C2A49" w:rsidRPr="006C2A49" w:rsidRDefault="006C2A49" w:rsidP="006C2A49">
            <w:r w:rsidRPr="006C2A49">
              <w:t>674 000.</w:t>
            </w:r>
            <w:r w:rsidRPr="006C2A49">
              <w:lastRenderedPageBreak/>
              <w:t>00</w:t>
            </w:r>
          </w:p>
        </w:tc>
        <w:tc>
          <w:tcPr>
            <w:tcW w:w="0" w:type="auto"/>
            <w:vAlign w:val="center"/>
            <w:hideMark/>
          </w:tcPr>
          <w:p w:rsidR="006C2A49" w:rsidRPr="006C2A49" w:rsidRDefault="006C2A49" w:rsidP="006C2A49">
            <w:r w:rsidRPr="006C2A49">
              <w:lastRenderedPageBreak/>
              <w:t>674 000.</w:t>
            </w:r>
            <w:r w:rsidRPr="006C2A49">
              <w:lastRenderedPageBreak/>
              <w:t>00</w:t>
            </w:r>
          </w:p>
        </w:tc>
        <w:tc>
          <w:tcPr>
            <w:tcW w:w="0" w:type="auto"/>
            <w:vAlign w:val="center"/>
            <w:hideMark/>
          </w:tcPr>
          <w:p w:rsidR="006C2A49" w:rsidRPr="006C2A49" w:rsidRDefault="006C2A49" w:rsidP="006C2A49">
            <w:r w:rsidRPr="006C2A49">
              <w:lastRenderedPageBreak/>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79105032030306050244</w:t>
            </w:r>
          </w:p>
        </w:tc>
        <w:tc>
          <w:tcPr>
            <w:tcW w:w="0" w:type="auto"/>
            <w:vAlign w:val="center"/>
            <w:hideMark/>
          </w:tcPr>
          <w:p w:rsidR="006C2A49" w:rsidRPr="006C2A49" w:rsidRDefault="006C2A49" w:rsidP="006C2A49">
            <w:r w:rsidRPr="006C2A49">
              <w:lastRenderedPageBreak/>
              <w:t xml:space="preserve">381 </w:t>
            </w:r>
            <w:r w:rsidRPr="006C2A49">
              <w:lastRenderedPageBreak/>
              <w:t>273.00</w:t>
            </w:r>
          </w:p>
        </w:tc>
        <w:tc>
          <w:tcPr>
            <w:tcW w:w="0" w:type="auto"/>
            <w:vAlign w:val="center"/>
            <w:hideMark/>
          </w:tcPr>
          <w:p w:rsidR="006C2A49" w:rsidRPr="006C2A49" w:rsidRDefault="006C2A49" w:rsidP="006C2A49">
            <w:r w:rsidRPr="006C2A49">
              <w:lastRenderedPageBreak/>
              <w:t xml:space="preserve">150 </w:t>
            </w:r>
            <w:r w:rsidRPr="006C2A49">
              <w:lastRenderedPageBreak/>
              <w:t>473.00</w:t>
            </w:r>
          </w:p>
        </w:tc>
        <w:tc>
          <w:tcPr>
            <w:tcW w:w="0" w:type="auto"/>
            <w:vAlign w:val="center"/>
            <w:hideMark/>
          </w:tcPr>
          <w:p w:rsidR="006C2A49" w:rsidRPr="006C2A49" w:rsidRDefault="006C2A49" w:rsidP="006C2A49">
            <w:r w:rsidRPr="006C2A49">
              <w:lastRenderedPageBreak/>
              <w:t xml:space="preserve">115 </w:t>
            </w:r>
            <w:r w:rsidRPr="006C2A49">
              <w:lastRenderedPageBreak/>
              <w:t>400.00</w:t>
            </w:r>
          </w:p>
        </w:tc>
        <w:tc>
          <w:tcPr>
            <w:tcW w:w="0" w:type="auto"/>
            <w:vAlign w:val="center"/>
            <w:hideMark/>
          </w:tcPr>
          <w:p w:rsidR="006C2A49" w:rsidRPr="006C2A49" w:rsidRDefault="006C2A49" w:rsidP="006C2A49">
            <w:r w:rsidRPr="006C2A49">
              <w:lastRenderedPageBreak/>
              <w:t xml:space="preserve">115 </w:t>
            </w:r>
            <w:r w:rsidRPr="006C2A49">
              <w:lastRenderedPageBreak/>
              <w:t>400.00</w:t>
            </w:r>
          </w:p>
        </w:tc>
        <w:tc>
          <w:tcPr>
            <w:tcW w:w="0" w:type="auto"/>
            <w:vAlign w:val="center"/>
            <w:hideMark/>
          </w:tcPr>
          <w:p w:rsidR="006C2A49" w:rsidRPr="006C2A49" w:rsidRDefault="006C2A49" w:rsidP="006C2A49">
            <w:r w:rsidRPr="006C2A49">
              <w:lastRenderedPageBreak/>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79105032030374040244</w:t>
            </w:r>
          </w:p>
        </w:tc>
        <w:tc>
          <w:tcPr>
            <w:tcW w:w="0" w:type="auto"/>
            <w:vAlign w:val="center"/>
            <w:hideMark/>
          </w:tcPr>
          <w:p w:rsidR="006C2A49" w:rsidRPr="006C2A49" w:rsidRDefault="006C2A49" w:rsidP="006C2A49">
            <w:r w:rsidRPr="006C2A49">
              <w:lastRenderedPageBreak/>
              <w:t xml:space="preserve">60 </w:t>
            </w:r>
            <w:r w:rsidRPr="006C2A49">
              <w:lastRenderedPageBreak/>
              <w:t>000.00</w:t>
            </w:r>
          </w:p>
        </w:tc>
        <w:tc>
          <w:tcPr>
            <w:tcW w:w="0" w:type="auto"/>
            <w:vAlign w:val="center"/>
            <w:hideMark/>
          </w:tcPr>
          <w:p w:rsidR="006C2A49" w:rsidRPr="006C2A49" w:rsidRDefault="006C2A49" w:rsidP="006C2A49">
            <w:r w:rsidRPr="006C2A49">
              <w:lastRenderedPageBreak/>
              <w:t xml:space="preserve">60 </w:t>
            </w:r>
            <w:r w:rsidRPr="006C2A49">
              <w:lastRenderedPageBreak/>
              <w:t>000.00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79104092050103150244</w:t>
            </w:r>
          </w:p>
        </w:tc>
        <w:tc>
          <w:tcPr>
            <w:tcW w:w="0" w:type="auto"/>
            <w:vAlign w:val="center"/>
            <w:hideMark/>
          </w:tcPr>
          <w:p w:rsidR="006C2A49" w:rsidRPr="006C2A49" w:rsidRDefault="006C2A49" w:rsidP="006C2A49">
            <w:r w:rsidRPr="006C2A49">
              <w:lastRenderedPageBreak/>
              <w:t xml:space="preserve">386 </w:t>
            </w:r>
            <w:r w:rsidRPr="006C2A49">
              <w:lastRenderedPageBreak/>
              <w:t>973.00</w:t>
            </w:r>
          </w:p>
        </w:tc>
        <w:tc>
          <w:tcPr>
            <w:tcW w:w="0" w:type="auto"/>
            <w:vAlign w:val="center"/>
            <w:hideMark/>
          </w:tcPr>
          <w:p w:rsidR="006C2A49" w:rsidRPr="006C2A49" w:rsidRDefault="006C2A49" w:rsidP="006C2A49">
            <w:r w:rsidRPr="006C2A49">
              <w:lastRenderedPageBreak/>
              <w:t xml:space="preserve">386 </w:t>
            </w:r>
            <w:r w:rsidRPr="006C2A49">
              <w:lastRenderedPageBreak/>
              <w:t>973.00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79104092050174040244</w:t>
            </w:r>
          </w:p>
        </w:tc>
        <w:tc>
          <w:tcPr>
            <w:tcW w:w="0" w:type="auto"/>
            <w:vAlign w:val="center"/>
            <w:hideMark/>
          </w:tcPr>
          <w:p w:rsidR="006C2A49" w:rsidRPr="006C2A49" w:rsidRDefault="006C2A49" w:rsidP="006C2A49">
            <w:r w:rsidRPr="006C2A49">
              <w:lastRenderedPageBreak/>
              <w:t xml:space="preserve">410 </w:t>
            </w:r>
            <w:r w:rsidRPr="006C2A49">
              <w:lastRenderedPageBreak/>
              <w:t>000.00</w:t>
            </w:r>
          </w:p>
        </w:tc>
        <w:tc>
          <w:tcPr>
            <w:tcW w:w="0" w:type="auto"/>
            <w:vAlign w:val="center"/>
            <w:hideMark/>
          </w:tcPr>
          <w:p w:rsidR="006C2A49" w:rsidRPr="006C2A49" w:rsidRDefault="006C2A49" w:rsidP="006C2A49">
            <w:r w:rsidRPr="006C2A49">
              <w:lastRenderedPageBreak/>
              <w:t xml:space="preserve">410 </w:t>
            </w:r>
            <w:r w:rsidRPr="006C2A49">
              <w:lastRenderedPageBreak/>
              <w:t>000.00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79101049900002040242</w:t>
            </w:r>
          </w:p>
        </w:tc>
        <w:tc>
          <w:tcPr>
            <w:tcW w:w="0" w:type="auto"/>
            <w:vAlign w:val="center"/>
            <w:hideMark/>
          </w:tcPr>
          <w:p w:rsidR="006C2A49" w:rsidRPr="006C2A49" w:rsidRDefault="006C2A49" w:rsidP="006C2A49">
            <w:r w:rsidRPr="006C2A49">
              <w:lastRenderedPageBreak/>
              <w:t xml:space="preserve">301 </w:t>
            </w:r>
            <w:r w:rsidRPr="006C2A49">
              <w:lastRenderedPageBreak/>
              <w:t>200.00</w:t>
            </w:r>
          </w:p>
        </w:tc>
        <w:tc>
          <w:tcPr>
            <w:tcW w:w="0" w:type="auto"/>
            <w:vAlign w:val="center"/>
            <w:hideMark/>
          </w:tcPr>
          <w:p w:rsidR="006C2A49" w:rsidRPr="006C2A49" w:rsidRDefault="006C2A49" w:rsidP="006C2A49">
            <w:r w:rsidRPr="006C2A49">
              <w:lastRenderedPageBreak/>
              <w:t xml:space="preserve">111 </w:t>
            </w:r>
            <w:r w:rsidRPr="006C2A49">
              <w:lastRenderedPageBreak/>
              <w:t>400.00</w:t>
            </w:r>
          </w:p>
        </w:tc>
        <w:tc>
          <w:tcPr>
            <w:tcW w:w="0" w:type="auto"/>
            <w:vAlign w:val="center"/>
            <w:hideMark/>
          </w:tcPr>
          <w:p w:rsidR="006C2A49" w:rsidRPr="006C2A49" w:rsidRDefault="006C2A49" w:rsidP="006C2A49">
            <w:r w:rsidRPr="006C2A49">
              <w:lastRenderedPageBreak/>
              <w:t xml:space="preserve">95 </w:t>
            </w:r>
            <w:r w:rsidRPr="006C2A49">
              <w:lastRenderedPageBreak/>
              <w:t>000.00</w:t>
            </w:r>
          </w:p>
        </w:tc>
        <w:tc>
          <w:tcPr>
            <w:tcW w:w="0" w:type="auto"/>
            <w:vAlign w:val="center"/>
            <w:hideMark/>
          </w:tcPr>
          <w:p w:rsidR="006C2A49" w:rsidRPr="006C2A49" w:rsidRDefault="006C2A49" w:rsidP="006C2A49">
            <w:r w:rsidRPr="006C2A49">
              <w:lastRenderedPageBreak/>
              <w:t xml:space="preserve">94 </w:t>
            </w:r>
            <w:r w:rsidRPr="006C2A49">
              <w:lastRenderedPageBreak/>
              <w:t>800.00</w:t>
            </w:r>
          </w:p>
        </w:tc>
        <w:tc>
          <w:tcPr>
            <w:tcW w:w="0" w:type="auto"/>
            <w:vAlign w:val="center"/>
            <w:hideMark/>
          </w:tcPr>
          <w:p w:rsidR="006C2A49" w:rsidRPr="006C2A49" w:rsidRDefault="006C2A49" w:rsidP="006C2A49">
            <w:r w:rsidRPr="006C2A49">
              <w:lastRenderedPageBreak/>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79104122070103330244</w:t>
            </w:r>
          </w:p>
        </w:tc>
        <w:tc>
          <w:tcPr>
            <w:tcW w:w="0" w:type="auto"/>
            <w:vAlign w:val="center"/>
            <w:hideMark/>
          </w:tcPr>
          <w:p w:rsidR="006C2A49" w:rsidRPr="006C2A49" w:rsidRDefault="006C2A49" w:rsidP="006C2A49">
            <w:r w:rsidRPr="006C2A49">
              <w:lastRenderedPageBreak/>
              <w:t xml:space="preserve">56 </w:t>
            </w:r>
            <w:r w:rsidRPr="006C2A49">
              <w:lastRenderedPageBreak/>
              <w:t>269.90</w:t>
            </w:r>
          </w:p>
        </w:tc>
        <w:tc>
          <w:tcPr>
            <w:tcW w:w="0" w:type="auto"/>
            <w:vAlign w:val="center"/>
            <w:hideMark/>
          </w:tcPr>
          <w:p w:rsidR="006C2A49" w:rsidRPr="006C2A49" w:rsidRDefault="006C2A49" w:rsidP="006C2A49">
            <w:r w:rsidRPr="006C2A49">
              <w:lastRenderedPageBreak/>
              <w:t xml:space="preserve">56 </w:t>
            </w:r>
            <w:r w:rsidRPr="006C2A49">
              <w:lastRenderedPageBreak/>
              <w:t>269.90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79105022030274040244</w:t>
            </w:r>
          </w:p>
        </w:tc>
        <w:tc>
          <w:tcPr>
            <w:tcW w:w="0" w:type="auto"/>
            <w:vAlign w:val="center"/>
            <w:hideMark/>
          </w:tcPr>
          <w:p w:rsidR="006C2A49" w:rsidRPr="006C2A49" w:rsidRDefault="006C2A49" w:rsidP="006C2A49">
            <w:r w:rsidRPr="006C2A49">
              <w:lastRenderedPageBreak/>
              <w:t xml:space="preserve">30 </w:t>
            </w:r>
            <w:r w:rsidRPr="006C2A49">
              <w:lastRenderedPageBreak/>
              <w:t>000.00</w:t>
            </w:r>
          </w:p>
        </w:tc>
        <w:tc>
          <w:tcPr>
            <w:tcW w:w="0" w:type="auto"/>
            <w:vAlign w:val="center"/>
            <w:hideMark/>
          </w:tcPr>
          <w:p w:rsidR="006C2A49" w:rsidRPr="006C2A49" w:rsidRDefault="006C2A49" w:rsidP="006C2A49">
            <w:r w:rsidRPr="006C2A49">
              <w:lastRenderedPageBreak/>
              <w:t xml:space="preserve">30 </w:t>
            </w:r>
            <w:r w:rsidRPr="006C2A49">
              <w:lastRenderedPageBreak/>
              <w:t>000.00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79102032020151180244</w:t>
            </w:r>
          </w:p>
        </w:tc>
        <w:tc>
          <w:tcPr>
            <w:tcW w:w="0" w:type="auto"/>
            <w:vAlign w:val="center"/>
            <w:hideMark/>
          </w:tcPr>
          <w:p w:rsidR="006C2A49" w:rsidRPr="006C2A49" w:rsidRDefault="006C2A49" w:rsidP="006C2A49">
            <w:r w:rsidRPr="006C2A49">
              <w:lastRenderedPageBreak/>
              <w:t xml:space="preserve">1 </w:t>
            </w:r>
            <w:r w:rsidRPr="006C2A49">
              <w:lastRenderedPageBreak/>
              <w:t>500.00</w:t>
            </w:r>
          </w:p>
        </w:tc>
        <w:tc>
          <w:tcPr>
            <w:tcW w:w="0" w:type="auto"/>
            <w:vAlign w:val="center"/>
            <w:hideMark/>
          </w:tcPr>
          <w:p w:rsidR="006C2A49" w:rsidRPr="006C2A49" w:rsidRDefault="006C2A49" w:rsidP="006C2A49">
            <w:r w:rsidRPr="006C2A49">
              <w:lastRenderedPageBreak/>
              <w:t xml:space="preserve">1 </w:t>
            </w:r>
            <w:r w:rsidRPr="006C2A49">
              <w:lastRenderedPageBreak/>
              <w:t>500.00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79104059900062870244</w:t>
            </w:r>
          </w:p>
        </w:tc>
        <w:tc>
          <w:tcPr>
            <w:tcW w:w="0" w:type="auto"/>
            <w:vAlign w:val="center"/>
            <w:hideMark/>
          </w:tcPr>
          <w:p w:rsidR="006C2A49" w:rsidRPr="006C2A49" w:rsidRDefault="006C2A49" w:rsidP="006C2A49">
            <w:r w:rsidRPr="006C2A49">
              <w:lastRenderedPageBreak/>
              <w:t xml:space="preserve">24 </w:t>
            </w:r>
            <w:r w:rsidRPr="006C2A49">
              <w:lastRenderedPageBreak/>
              <w:t>847.27</w:t>
            </w:r>
          </w:p>
        </w:tc>
        <w:tc>
          <w:tcPr>
            <w:tcW w:w="0" w:type="auto"/>
            <w:vAlign w:val="center"/>
            <w:hideMark/>
          </w:tcPr>
          <w:p w:rsidR="006C2A49" w:rsidRPr="006C2A49" w:rsidRDefault="006C2A49" w:rsidP="006C2A49">
            <w:r w:rsidRPr="006C2A49">
              <w:lastRenderedPageBreak/>
              <w:t xml:space="preserve">24 </w:t>
            </w:r>
            <w:r w:rsidRPr="006C2A49">
              <w:lastRenderedPageBreak/>
              <w:t>847.27</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79105032030306400244</w:t>
            </w:r>
          </w:p>
        </w:tc>
        <w:tc>
          <w:tcPr>
            <w:tcW w:w="0" w:type="auto"/>
            <w:vAlign w:val="center"/>
            <w:hideMark/>
          </w:tcPr>
          <w:p w:rsidR="006C2A49" w:rsidRPr="006C2A49" w:rsidRDefault="006C2A49" w:rsidP="006C2A49">
            <w:r w:rsidRPr="006C2A49">
              <w:lastRenderedPageBreak/>
              <w:t xml:space="preserve">1 </w:t>
            </w:r>
            <w:r w:rsidRPr="006C2A49">
              <w:lastRenderedPageBreak/>
              <w:t>452.73</w:t>
            </w:r>
          </w:p>
        </w:tc>
        <w:tc>
          <w:tcPr>
            <w:tcW w:w="0" w:type="auto"/>
            <w:vAlign w:val="center"/>
            <w:hideMark/>
          </w:tcPr>
          <w:p w:rsidR="006C2A49" w:rsidRPr="006C2A49" w:rsidRDefault="006C2A49" w:rsidP="006C2A49">
            <w:r w:rsidRPr="006C2A49">
              <w:lastRenderedPageBreak/>
              <w:t xml:space="preserve">1 </w:t>
            </w:r>
            <w:r w:rsidRPr="006C2A49">
              <w:lastRenderedPageBreak/>
              <w:t>452.73</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791011320801S2471243</w:t>
            </w:r>
          </w:p>
        </w:tc>
        <w:tc>
          <w:tcPr>
            <w:tcW w:w="0" w:type="auto"/>
            <w:vAlign w:val="center"/>
            <w:hideMark/>
          </w:tcPr>
          <w:p w:rsidR="006C2A49" w:rsidRPr="006C2A49" w:rsidRDefault="006C2A49" w:rsidP="006C2A49">
            <w:r w:rsidRPr="006C2A49">
              <w:lastRenderedPageBreak/>
              <w:t xml:space="preserve">169 </w:t>
            </w:r>
            <w:r w:rsidRPr="006C2A49">
              <w:lastRenderedPageBreak/>
              <w:t>730.00</w:t>
            </w:r>
          </w:p>
        </w:tc>
        <w:tc>
          <w:tcPr>
            <w:tcW w:w="0" w:type="auto"/>
            <w:vAlign w:val="center"/>
            <w:hideMark/>
          </w:tcPr>
          <w:p w:rsidR="006C2A49" w:rsidRPr="006C2A49" w:rsidRDefault="006C2A49" w:rsidP="006C2A49">
            <w:r w:rsidRPr="006C2A49">
              <w:lastRenderedPageBreak/>
              <w:t xml:space="preserve">169 </w:t>
            </w:r>
            <w:r w:rsidRPr="006C2A49">
              <w:lastRenderedPageBreak/>
              <w:t>730.00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791011320801S2472243</w:t>
            </w:r>
          </w:p>
        </w:tc>
        <w:tc>
          <w:tcPr>
            <w:tcW w:w="0" w:type="auto"/>
            <w:vAlign w:val="center"/>
            <w:hideMark/>
          </w:tcPr>
          <w:p w:rsidR="006C2A49" w:rsidRPr="006C2A49" w:rsidRDefault="006C2A49" w:rsidP="006C2A49">
            <w:r w:rsidRPr="006C2A49">
              <w:lastRenderedPageBreak/>
              <w:t xml:space="preserve">150 </w:t>
            </w:r>
            <w:r w:rsidRPr="006C2A49">
              <w:lastRenderedPageBreak/>
              <w:t>000.00</w:t>
            </w:r>
          </w:p>
        </w:tc>
        <w:tc>
          <w:tcPr>
            <w:tcW w:w="0" w:type="auto"/>
            <w:vAlign w:val="center"/>
            <w:hideMark/>
          </w:tcPr>
          <w:p w:rsidR="006C2A49" w:rsidRPr="006C2A49" w:rsidRDefault="006C2A49" w:rsidP="006C2A49">
            <w:r w:rsidRPr="006C2A49">
              <w:lastRenderedPageBreak/>
              <w:t xml:space="preserve">150 </w:t>
            </w:r>
            <w:r w:rsidRPr="006C2A49">
              <w:lastRenderedPageBreak/>
              <w:t>000.00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791011320801S2473243</w:t>
            </w:r>
          </w:p>
        </w:tc>
        <w:tc>
          <w:tcPr>
            <w:tcW w:w="0" w:type="auto"/>
            <w:vAlign w:val="center"/>
            <w:hideMark/>
          </w:tcPr>
          <w:p w:rsidR="006C2A49" w:rsidRPr="006C2A49" w:rsidRDefault="006C2A49" w:rsidP="006C2A49">
            <w:r w:rsidRPr="006C2A49">
              <w:lastRenderedPageBreak/>
              <w:t xml:space="preserve">150 </w:t>
            </w:r>
            <w:r w:rsidRPr="006C2A49">
              <w:lastRenderedPageBreak/>
              <w:t>000.00</w:t>
            </w:r>
          </w:p>
        </w:tc>
        <w:tc>
          <w:tcPr>
            <w:tcW w:w="0" w:type="auto"/>
            <w:vAlign w:val="center"/>
            <w:hideMark/>
          </w:tcPr>
          <w:p w:rsidR="006C2A49" w:rsidRPr="006C2A49" w:rsidRDefault="006C2A49" w:rsidP="006C2A49">
            <w:r w:rsidRPr="006C2A49">
              <w:lastRenderedPageBreak/>
              <w:t xml:space="preserve">150 </w:t>
            </w:r>
            <w:r w:rsidRPr="006C2A49">
              <w:lastRenderedPageBreak/>
              <w:t>000.00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79101132080109040243</w:t>
            </w:r>
          </w:p>
        </w:tc>
        <w:tc>
          <w:tcPr>
            <w:tcW w:w="0" w:type="auto"/>
            <w:vAlign w:val="center"/>
            <w:hideMark/>
          </w:tcPr>
          <w:p w:rsidR="006C2A49" w:rsidRPr="006C2A49" w:rsidRDefault="006C2A49" w:rsidP="006C2A49">
            <w:r w:rsidRPr="006C2A49">
              <w:lastRenderedPageBreak/>
              <w:t xml:space="preserve">18 </w:t>
            </w:r>
            <w:r w:rsidRPr="006C2A49">
              <w:lastRenderedPageBreak/>
              <w:t>600.00</w:t>
            </w:r>
          </w:p>
        </w:tc>
        <w:tc>
          <w:tcPr>
            <w:tcW w:w="0" w:type="auto"/>
            <w:vAlign w:val="center"/>
            <w:hideMark/>
          </w:tcPr>
          <w:p w:rsidR="006C2A49" w:rsidRPr="006C2A49" w:rsidRDefault="006C2A49" w:rsidP="006C2A49">
            <w:r w:rsidRPr="006C2A49">
              <w:lastRenderedPageBreak/>
              <w:t xml:space="preserve">18 </w:t>
            </w:r>
            <w:r w:rsidRPr="006C2A49">
              <w:lastRenderedPageBreak/>
              <w:t>600.00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 xml:space="preserve">В том числе по коду бюджетной классификации </w:t>
            </w:r>
            <w:r w:rsidRPr="006C2A49">
              <w:lastRenderedPageBreak/>
              <w:t>79101139900072470243</w:t>
            </w:r>
          </w:p>
        </w:tc>
        <w:tc>
          <w:tcPr>
            <w:tcW w:w="0" w:type="auto"/>
            <w:vAlign w:val="center"/>
            <w:hideMark/>
          </w:tcPr>
          <w:p w:rsidR="006C2A49" w:rsidRPr="006C2A49" w:rsidRDefault="006C2A49" w:rsidP="006C2A49">
            <w:r w:rsidRPr="006C2A49">
              <w:lastRenderedPageBreak/>
              <w:t xml:space="preserve">959 </w:t>
            </w:r>
            <w:r w:rsidRPr="006C2A49">
              <w:lastRenderedPageBreak/>
              <w:t>050.00</w:t>
            </w:r>
          </w:p>
        </w:tc>
        <w:tc>
          <w:tcPr>
            <w:tcW w:w="0" w:type="auto"/>
            <w:vAlign w:val="center"/>
            <w:hideMark/>
          </w:tcPr>
          <w:p w:rsidR="006C2A49" w:rsidRPr="006C2A49" w:rsidRDefault="006C2A49" w:rsidP="006C2A49">
            <w:r w:rsidRPr="006C2A49">
              <w:lastRenderedPageBreak/>
              <w:t xml:space="preserve">959 </w:t>
            </w:r>
            <w:r w:rsidRPr="006C2A49">
              <w:lastRenderedPageBreak/>
              <w:t>050.00</w:t>
            </w:r>
          </w:p>
        </w:tc>
        <w:tc>
          <w:tcPr>
            <w:tcW w:w="0" w:type="auto"/>
            <w:vAlign w:val="center"/>
            <w:hideMark/>
          </w:tcPr>
          <w:p w:rsidR="006C2A49" w:rsidRPr="006C2A49" w:rsidRDefault="006C2A49" w:rsidP="006C2A49">
            <w:r w:rsidRPr="006C2A49">
              <w:lastRenderedPageBreak/>
              <w:t>0.00</w:t>
            </w:r>
          </w:p>
        </w:tc>
        <w:tc>
          <w:tcPr>
            <w:tcW w:w="0" w:type="auto"/>
            <w:vAlign w:val="center"/>
            <w:hideMark/>
          </w:tcPr>
          <w:p w:rsidR="006C2A49" w:rsidRPr="006C2A49" w:rsidRDefault="006C2A49" w:rsidP="006C2A49">
            <w:r w:rsidRPr="006C2A49">
              <w:t>0.00</w:t>
            </w:r>
          </w:p>
        </w:tc>
        <w:tc>
          <w:tcPr>
            <w:tcW w:w="0" w:type="auto"/>
            <w:vAlign w:val="center"/>
            <w:hideMark/>
          </w:tcPr>
          <w:p w:rsidR="006C2A49" w:rsidRPr="006C2A49" w:rsidRDefault="006C2A49" w:rsidP="006C2A49">
            <w:r w:rsidRPr="006C2A49">
              <w:t>0.00</w:t>
            </w:r>
          </w:p>
        </w:tc>
        <w:tc>
          <w:tcPr>
            <w:tcW w:w="0" w:type="auto"/>
            <w:gridSpan w:val="4"/>
            <w:vAlign w:val="center"/>
            <w:hideMark/>
          </w:tcPr>
          <w:p w:rsidR="006C2A49" w:rsidRPr="006C2A49" w:rsidRDefault="006C2A49" w:rsidP="006C2A49">
            <w:r w:rsidRPr="006C2A49">
              <w:t> </w:t>
            </w:r>
          </w:p>
        </w:tc>
      </w:tr>
      <w:tr w:rsidR="006C2A49" w:rsidRPr="006C2A49" w:rsidTr="006C2A49">
        <w:tc>
          <w:tcPr>
            <w:tcW w:w="0" w:type="auto"/>
            <w:gridSpan w:val="6"/>
            <w:vAlign w:val="center"/>
            <w:hideMark/>
          </w:tcPr>
          <w:p w:rsidR="006C2A49" w:rsidRPr="006C2A49" w:rsidRDefault="006C2A49" w:rsidP="006C2A49">
            <w:r w:rsidRPr="006C2A49">
              <w:lastRenderedPageBreak/>
              <w:t>Итого для осуществления закупок </w:t>
            </w:r>
          </w:p>
        </w:tc>
        <w:tc>
          <w:tcPr>
            <w:tcW w:w="0" w:type="auto"/>
            <w:vAlign w:val="center"/>
            <w:hideMark/>
          </w:tcPr>
          <w:p w:rsidR="006C2A49" w:rsidRPr="006C2A49" w:rsidRDefault="006C2A49" w:rsidP="006C2A49">
            <w:r w:rsidRPr="006C2A49">
              <w:t xml:space="preserve">7 </w:t>
            </w:r>
            <w:r w:rsidRPr="006C2A49">
              <w:lastRenderedPageBreak/>
              <w:t>000 373.37</w:t>
            </w:r>
          </w:p>
        </w:tc>
        <w:tc>
          <w:tcPr>
            <w:tcW w:w="0" w:type="auto"/>
            <w:vAlign w:val="center"/>
            <w:hideMark/>
          </w:tcPr>
          <w:p w:rsidR="006C2A49" w:rsidRPr="006C2A49" w:rsidRDefault="006C2A49" w:rsidP="006C2A49">
            <w:r w:rsidRPr="006C2A49">
              <w:lastRenderedPageBreak/>
              <w:t xml:space="preserve">4 803 </w:t>
            </w:r>
            <w:r w:rsidRPr="006C2A49">
              <w:lastRenderedPageBreak/>
              <w:t>073.37</w:t>
            </w:r>
          </w:p>
        </w:tc>
        <w:tc>
          <w:tcPr>
            <w:tcW w:w="0" w:type="auto"/>
            <w:vAlign w:val="center"/>
            <w:hideMark/>
          </w:tcPr>
          <w:p w:rsidR="006C2A49" w:rsidRPr="006C2A49" w:rsidRDefault="006C2A49" w:rsidP="006C2A49">
            <w:r w:rsidRPr="006C2A49">
              <w:lastRenderedPageBreak/>
              <w:t xml:space="preserve">1 </w:t>
            </w:r>
            <w:r w:rsidRPr="006C2A49">
              <w:lastRenderedPageBreak/>
              <w:t>097 800.00</w:t>
            </w:r>
          </w:p>
        </w:tc>
        <w:tc>
          <w:tcPr>
            <w:tcW w:w="0" w:type="auto"/>
            <w:vAlign w:val="center"/>
            <w:hideMark/>
          </w:tcPr>
          <w:p w:rsidR="006C2A49" w:rsidRPr="006C2A49" w:rsidRDefault="006C2A49" w:rsidP="006C2A49">
            <w:r w:rsidRPr="006C2A49">
              <w:lastRenderedPageBreak/>
              <w:t xml:space="preserve">1 </w:t>
            </w:r>
            <w:r w:rsidRPr="006C2A49">
              <w:lastRenderedPageBreak/>
              <w:t>099 500.00</w:t>
            </w:r>
          </w:p>
        </w:tc>
        <w:tc>
          <w:tcPr>
            <w:tcW w:w="0" w:type="auto"/>
            <w:vAlign w:val="center"/>
            <w:hideMark/>
          </w:tcPr>
          <w:p w:rsidR="006C2A49" w:rsidRPr="006C2A49" w:rsidRDefault="006C2A49" w:rsidP="006C2A49">
            <w:r w:rsidRPr="006C2A49">
              <w:lastRenderedPageBreak/>
              <w:t>0.00</w:t>
            </w:r>
          </w:p>
        </w:tc>
        <w:tc>
          <w:tcPr>
            <w:tcW w:w="0" w:type="auto"/>
            <w:gridSpan w:val="4"/>
            <w:vAlign w:val="center"/>
            <w:hideMark/>
          </w:tcPr>
          <w:p w:rsidR="006C2A49" w:rsidRPr="006C2A49" w:rsidRDefault="006C2A49" w:rsidP="006C2A49">
            <w:r w:rsidRPr="006C2A49">
              <w:t> </w:t>
            </w:r>
          </w:p>
        </w:tc>
      </w:tr>
    </w:tbl>
    <w:p w:rsidR="006C2A49" w:rsidRPr="006C2A49" w:rsidRDefault="006C2A49" w:rsidP="006C2A49"/>
    <w:tbl>
      <w:tblPr>
        <w:tblW w:w="5000" w:type="pct"/>
        <w:tblCellMar>
          <w:left w:w="0" w:type="dxa"/>
          <w:right w:w="0" w:type="dxa"/>
        </w:tblCellMar>
        <w:tblLook w:val="04A0" w:firstRow="1" w:lastRow="0" w:firstColumn="1" w:lastColumn="0" w:noHBand="0" w:noVBand="1"/>
      </w:tblPr>
      <w:tblGrid>
        <w:gridCol w:w="2942"/>
        <w:gridCol w:w="60"/>
        <w:gridCol w:w="4045"/>
        <w:gridCol w:w="60"/>
        <w:gridCol w:w="2024"/>
        <w:gridCol w:w="60"/>
        <w:gridCol w:w="5394"/>
      </w:tblGrid>
      <w:tr w:rsidR="006C2A49" w:rsidRPr="006C2A49" w:rsidTr="006C2A49">
        <w:tc>
          <w:tcPr>
            <w:tcW w:w="0" w:type="auto"/>
            <w:vMerge w:val="restart"/>
            <w:hideMark/>
          </w:tcPr>
          <w:p w:rsidR="006C2A49" w:rsidRPr="006C2A49" w:rsidRDefault="006C2A49" w:rsidP="006C2A49">
            <w:r w:rsidRPr="006C2A49">
              <w:t>Ответственный исполнитель</w:t>
            </w:r>
          </w:p>
        </w:tc>
        <w:tc>
          <w:tcPr>
            <w:tcW w:w="75" w:type="dxa"/>
            <w:vMerge w:val="restart"/>
            <w:vAlign w:val="center"/>
            <w:hideMark/>
          </w:tcPr>
          <w:p w:rsidR="006C2A49" w:rsidRPr="006C2A49" w:rsidRDefault="006C2A49" w:rsidP="006C2A49">
            <w:r w:rsidRPr="006C2A49">
              <w:t> </w:t>
            </w:r>
          </w:p>
        </w:tc>
        <w:tc>
          <w:tcPr>
            <w:tcW w:w="1500" w:type="pct"/>
            <w:tcBorders>
              <w:bottom w:val="single" w:sz="6" w:space="0" w:color="000000"/>
            </w:tcBorders>
            <w:tcMar>
              <w:top w:w="0" w:type="dxa"/>
              <w:left w:w="0" w:type="dxa"/>
              <w:bottom w:w="0" w:type="dxa"/>
              <w:right w:w="15" w:type="dxa"/>
            </w:tcMar>
            <w:vAlign w:val="center"/>
            <w:hideMark/>
          </w:tcPr>
          <w:p w:rsidR="006C2A49" w:rsidRPr="006C2A49" w:rsidRDefault="006C2A49" w:rsidP="006C2A49">
            <w:r w:rsidRPr="006C2A49">
              <w:t>специалист 1 категории бухгалтер</w:t>
            </w:r>
          </w:p>
        </w:tc>
        <w:tc>
          <w:tcPr>
            <w:tcW w:w="75" w:type="dxa"/>
            <w:vMerge w:val="restart"/>
            <w:vAlign w:val="center"/>
            <w:hideMark/>
          </w:tcPr>
          <w:p w:rsidR="006C2A49" w:rsidRPr="006C2A49" w:rsidRDefault="006C2A49" w:rsidP="006C2A49">
            <w:r w:rsidRPr="006C2A49">
              <w:t> </w:t>
            </w:r>
          </w:p>
        </w:tc>
        <w:tc>
          <w:tcPr>
            <w:tcW w:w="750" w:type="pct"/>
            <w:tcBorders>
              <w:bottom w:val="single" w:sz="6" w:space="0" w:color="000000"/>
            </w:tcBorders>
            <w:tcMar>
              <w:top w:w="0" w:type="dxa"/>
              <w:left w:w="0" w:type="dxa"/>
              <w:bottom w:w="0" w:type="dxa"/>
              <w:right w:w="15" w:type="dxa"/>
            </w:tcMar>
            <w:vAlign w:val="center"/>
            <w:hideMark/>
          </w:tcPr>
          <w:p w:rsidR="006C2A49" w:rsidRPr="006C2A49" w:rsidRDefault="006C2A49" w:rsidP="006C2A49">
            <w:r w:rsidRPr="006C2A49">
              <w:t> </w:t>
            </w:r>
          </w:p>
        </w:tc>
        <w:tc>
          <w:tcPr>
            <w:tcW w:w="75" w:type="dxa"/>
            <w:vMerge w:val="restart"/>
            <w:vAlign w:val="center"/>
            <w:hideMark/>
          </w:tcPr>
          <w:p w:rsidR="006C2A49" w:rsidRPr="006C2A49" w:rsidRDefault="006C2A49" w:rsidP="006C2A49">
            <w:r w:rsidRPr="006C2A49">
              <w:t> </w:t>
            </w:r>
          </w:p>
        </w:tc>
        <w:tc>
          <w:tcPr>
            <w:tcW w:w="2000" w:type="pct"/>
            <w:tcBorders>
              <w:bottom w:val="single" w:sz="6" w:space="0" w:color="000000"/>
            </w:tcBorders>
            <w:tcMar>
              <w:top w:w="0" w:type="dxa"/>
              <w:left w:w="0" w:type="dxa"/>
              <w:bottom w:w="0" w:type="dxa"/>
              <w:right w:w="15" w:type="dxa"/>
            </w:tcMar>
            <w:vAlign w:val="center"/>
            <w:hideMark/>
          </w:tcPr>
          <w:p w:rsidR="006C2A49" w:rsidRPr="006C2A49" w:rsidRDefault="006C2A49" w:rsidP="006C2A49">
            <w:r w:rsidRPr="006C2A49">
              <w:t xml:space="preserve">Рахимова </w:t>
            </w:r>
            <w:proofErr w:type="spellStart"/>
            <w:r w:rsidRPr="006C2A49">
              <w:t>Расима</w:t>
            </w:r>
            <w:proofErr w:type="spellEnd"/>
            <w:r w:rsidRPr="006C2A49">
              <w:t xml:space="preserve"> </w:t>
            </w:r>
            <w:proofErr w:type="spellStart"/>
            <w:r w:rsidRPr="006C2A49">
              <w:t>Тимеряровна</w:t>
            </w:r>
            <w:proofErr w:type="spellEnd"/>
          </w:p>
        </w:tc>
      </w:tr>
      <w:tr w:rsidR="006C2A49" w:rsidRPr="006C2A49" w:rsidTr="006C2A49">
        <w:tc>
          <w:tcPr>
            <w:tcW w:w="0" w:type="auto"/>
            <w:vMerge/>
            <w:vAlign w:val="center"/>
            <w:hideMark/>
          </w:tcPr>
          <w:p w:rsidR="006C2A49" w:rsidRPr="006C2A49" w:rsidRDefault="006C2A49" w:rsidP="006C2A49"/>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(должность)</w:t>
            </w:r>
          </w:p>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(подпись)</w:t>
            </w:r>
          </w:p>
        </w:tc>
        <w:tc>
          <w:tcPr>
            <w:tcW w:w="0" w:type="auto"/>
            <w:vMerge/>
            <w:vAlign w:val="center"/>
            <w:hideMark/>
          </w:tcPr>
          <w:p w:rsidR="006C2A49" w:rsidRPr="006C2A49" w:rsidRDefault="006C2A49" w:rsidP="006C2A49"/>
        </w:tc>
        <w:tc>
          <w:tcPr>
            <w:tcW w:w="0" w:type="auto"/>
            <w:vAlign w:val="center"/>
            <w:hideMark/>
          </w:tcPr>
          <w:p w:rsidR="006C2A49" w:rsidRPr="006C2A49" w:rsidRDefault="006C2A49" w:rsidP="006C2A49">
            <w:r w:rsidRPr="006C2A49">
              <w:t>(расшифровка подписи)</w:t>
            </w:r>
          </w:p>
        </w:tc>
      </w:tr>
      <w:tr w:rsidR="006C2A49" w:rsidRPr="006C2A49" w:rsidTr="006C2A49">
        <w:tc>
          <w:tcPr>
            <w:tcW w:w="0" w:type="auto"/>
            <w:gridSpan w:val="7"/>
            <w:vAlign w:val="center"/>
            <w:hideMark/>
          </w:tcPr>
          <w:p w:rsidR="006C2A49" w:rsidRPr="006C2A49" w:rsidRDefault="006C2A49" w:rsidP="006C2A49"/>
          <w:tbl>
            <w:tblPr>
              <w:tblW w:w="5000" w:type="pct"/>
              <w:tblCellMar>
                <w:left w:w="0" w:type="dxa"/>
                <w:right w:w="0" w:type="dxa"/>
              </w:tblCellMar>
              <w:tblLook w:val="04A0" w:firstRow="1" w:lastRow="0" w:firstColumn="1" w:lastColumn="0" w:noHBand="0" w:noVBand="1"/>
            </w:tblPr>
            <w:tblGrid>
              <w:gridCol w:w="730"/>
              <w:gridCol w:w="1289"/>
              <w:gridCol w:w="240"/>
              <w:gridCol w:w="1289"/>
              <w:gridCol w:w="5781"/>
              <w:gridCol w:w="2579"/>
              <w:gridCol w:w="240"/>
              <w:gridCol w:w="1708"/>
              <w:gridCol w:w="729"/>
            </w:tblGrid>
            <w:tr w:rsidR="006C2A49" w:rsidRPr="006C2A49">
              <w:tc>
                <w:tcPr>
                  <w:tcW w:w="250" w:type="pct"/>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w:t>
                  </w:r>
                </w:p>
              </w:tc>
              <w:tc>
                <w:tcPr>
                  <w:tcW w:w="225" w:type="dxa"/>
                  <w:tcBorders>
                    <w:bottom w:val="single" w:sz="6" w:space="0" w:color="000000"/>
                  </w:tcBorders>
                  <w:vAlign w:val="center"/>
                  <w:hideMark/>
                </w:tcPr>
                <w:p w:rsidR="006C2A49" w:rsidRPr="006C2A49" w:rsidRDefault="006C2A49" w:rsidP="006C2A49">
                  <w:r w:rsidRPr="006C2A49">
                    <w:t>24</w:t>
                  </w:r>
                </w:p>
              </w:tc>
              <w:tc>
                <w:tcPr>
                  <w:tcW w:w="0" w:type="auto"/>
                  <w:vAlign w:val="center"/>
                  <w:hideMark/>
                </w:tcPr>
                <w:p w:rsidR="006C2A49" w:rsidRPr="006C2A49" w:rsidRDefault="006C2A49" w:rsidP="006C2A49">
                  <w:r w:rsidRPr="006C2A49">
                    <w:t>»</w:t>
                  </w:r>
                </w:p>
              </w:tc>
              <w:tc>
                <w:tcPr>
                  <w:tcW w:w="0" w:type="auto"/>
                  <w:tcBorders>
                    <w:bottom w:val="single" w:sz="6" w:space="0" w:color="000000"/>
                  </w:tcBorders>
                  <w:vAlign w:val="center"/>
                  <w:hideMark/>
                </w:tcPr>
                <w:p w:rsidR="006C2A49" w:rsidRPr="006C2A49" w:rsidRDefault="006C2A49" w:rsidP="006C2A49">
                  <w:r w:rsidRPr="006C2A49">
                    <w:t>июля</w:t>
                  </w:r>
                </w:p>
              </w:tc>
              <w:tc>
                <w:tcPr>
                  <w:tcW w:w="0" w:type="auto"/>
                  <w:vAlign w:val="center"/>
                  <w:hideMark/>
                </w:tcPr>
                <w:p w:rsidR="006C2A49" w:rsidRPr="006C2A49" w:rsidRDefault="006C2A49" w:rsidP="006C2A49">
                  <w:r w:rsidRPr="006C2A49">
                    <w:t>20</w:t>
                  </w:r>
                </w:p>
              </w:tc>
              <w:tc>
                <w:tcPr>
                  <w:tcW w:w="225" w:type="dxa"/>
                  <w:tcBorders>
                    <w:bottom w:val="single" w:sz="6" w:space="0" w:color="000000"/>
                  </w:tcBorders>
                  <w:vAlign w:val="center"/>
                  <w:hideMark/>
                </w:tcPr>
                <w:p w:rsidR="006C2A49" w:rsidRPr="006C2A49" w:rsidRDefault="006C2A49" w:rsidP="006C2A49">
                  <w:r w:rsidRPr="006C2A49">
                    <w:t>18</w:t>
                  </w:r>
                </w:p>
              </w:tc>
              <w:tc>
                <w:tcPr>
                  <w:tcW w:w="0" w:type="auto"/>
                  <w:vAlign w:val="center"/>
                  <w:hideMark/>
                </w:tcPr>
                <w:p w:rsidR="006C2A49" w:rsidRPr="006C2A49" w:rsidRDefault="006C2A49" w:rsidP="006C2A49">
                  <w:proofErr w:type="gramStart"/>
                  <w:r w:rsidRPr="006C2A49">
                    <w:t>г</w:t>
                  </w:r>
                  <w:proofErr w:type="gramEnd"/>
                  <w:r w:rsidRPr="006C2A49">
                    <w:t>.</w:t>
                  </w:r>
                </w:p>
              </w:tc>
              <w:tc>
                <w:tcPr>
                  <w:tcW w:w="250" w:type="pct"/>
                  <w:vAlign w:val="center"/>
                  <w:hideMark/>
                </w:tcPr>
                <w:p w:rsidR="006C2A49" w:rsidRPr="006C2A49" w:rsidRDefault="006C2A49" w:rsidP="006C2A49">
                  <w:r w:rsidRPr="006C2A49">
                    <w:t> </w:t>
                  </w:r>
                </w:p>
              </w:tc>
            </w:tr>
          </w:tbl>
          <w:p w:rsidR="006C2A49" w:rsidRPr="006C2A49" w:rsidRDefault="006C2A49" w:rsidP="006C2A49"/>
        </w:tc>
      </w:tr>
    </w:tbl>
    <w:p w:rsidR="006C2A49" w:rsidRPr="006C2A49" w:rsidRDefault="006C2A49" w:rsidP="006C2A49">
      <w:pPr>
        <w:rPr>
          <w:vanish/>
        </w:rPr>
      </w:pPr>
    </w:p>
    <w:tbl>
      <w:tblPr>
        <w:tblW w:w="5000" w:type="pct"/>
        <w:tblCellMar>
          <w:left w:w="0" w:type="dxa"/>
          <w:right w:w="0" w:type="dxa"/>
        </w:tblCellMar>
        <w:tblLook w:val="04A0" w:firstRow="1" w:lastRow="0" w:firstColumn="1" w:lastColumn="0" w:noHBand="0" w:noVBand="1"/>
      </w:tblPr>
      <w:tblGrid>
        <w:gridCol w:w="14570"/>
      </w:tblGrid>
      <w:tr w:rsidR="006C2A49" w:rsidRPr="006C2A49" w:rsidTr="006C2A49">
        <w:tc>
          <w:tcPr>
            <w:tcW w:w="0" w:type="auto"/>
            <w:vAlign w:val="center"/>
            <w:hideMark/>
          </w:tcPr>
          <w:p w:rsidR="00000000" w:rsidRPr="006C2A49" w:rsidRDefault="006C2A49" w:rsidP="006C2A49">
            <w:r w:rsidRPr="006C2A49">
              <w:t xml:space="preserve">Форма обоснования закупок товаров, работ и услуг для обеспечения государственных </w:t>
            </w:r>
            <w:r w:rsidRPr="006C2A49">
              <w:br/>
              <w:t xml:space="preserve">и муниципальных нужд при формировании и утверждении плана закупок </w:t>
            </w:r>
          </w:p>
        </w:tc>
      </w:tr>
    </w:tbl>
    <w:p w:rsidR="006C2A49" w:rsidRPr="006C2A49" w:rsidRDefault="006C2A49" w:rsidP="006C2A49">
      <w:pPr>
        <w:rPr>
          <w:vanish/>
        </w:rPr>
      </w:pPr>
    </w:p>
    <w:tbl>
      <w:tblPr>
        <w:tblW w:w="5000" w:type="pct"/>
        <w:tblCellMar>
          <w:left w:w="0" w:type="dxa"/>
          <w:right w:w="0" w:type="dxa"/>
        </w:tblCellMar>
        <w:tblLook w:val="04A0" w:firstRow="1" w:lastRow="0" w:firstColumn="1" w:lastColumn="0" w:noHBand="0" w:noVBand="1"/>
      </w:tblPr>
      <w:tblGrid>
        <w:gridCol w:w="11391"/>
        <w:gridCol w:w="2026"/>
        <w:gridCol w:w="1153"/>
      </w:tblGrid>
      <w:tr w:rsidR="006C2A49" w:rsidRPr="006C2A49" w:rsidTr="006C2A49">
        <w:tc>
          <w:tcPr>
            <w:tcW w:w="0" w:type="auto"/>
            <w:vAlign w:val="center"/>
            <w:hideMark/>
          </w:tcPr>
          <w:p w:rsidR="006C2A49" w:rsidRPr="006C2A49" w:rsidRDefault="006C2A49" w:rsidP="006C2A49">
            <w:r w:rsidRPr="006C2A49">
              <w:t xml:space="preserve">Вид документа (базовый (0), измененный (порядковый код изменения)) </w:t>
            </w:r>
            <w:r w:rsidRPr="006C2A49">
              <w:br/>
              <w:t xml:space="preserve">измененный(7) </w:t>
            </w:r>
          </w:p>
        </w:tc>
        <w:tc>
          <w:tcPr>
            <w:tcW w:w="0" w:type="auto"/>
            <w:tcMar>
              <w:top w:w="0" w:type="dxa"/>
              <w:left w:w="225" w:type="dxa"/>
              <w:bottom w:w="0" w:type="dxa"/>
              <w:right w:w="0" w:type="dxa"/>
            </w:tcMar>
            <w:vAlign w:val="center"/>
            <w:hideMark/>
          </w:tcPr>
          <w:p w:rsidR="006C2A49" w:rsidRPr="006C2A49" w:rsidRDefault="006C2A49" w:rsidP="006C2A49">
            <w:r w:rsidRPr="006C2A49">
              <w:t>изменения</w:t>
            </w:r>
          </w:p>
        </w:tc>
        <w:tc>
          <w:tcPr>
            <w:tcW w:w="1153" w:type="dxa"/>
            <w:vAlign w:val="center"/>
            <w:hideMark/>
          </w:tcPr>
          <w:p w:rsidR="006C2A49" w:rsidRPr="006C2A49" w:rsidRDefault="006C2A49" w:rsidP="006C2A49">
            <w:r w:rsidRPr="006C2A49">
              <w:t>7</w:t>
            </w:r>
          </w:p>
        </w:tc>
      </w:tr>
      <w:tr w:rsidR="006C2A49" w:rsidRPr="006C2A49" w:rsidTr="006C2A49">
        <w:tc>
          <w:tcPr>
            <w:tcW w:w="0" w:type="auto"/>
            <w:tcBorders>
              <w:bottom w:val="single" w:sz="6" w:space="0" w:color="000000"/>
            </w:tcBorders>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r>
      <w:tr w:rsidR="006C2A49" w:rsidRPr="006C2A49" w:rsidTr="006C2A49">
        <w:tc>
          <w:tcPr>
            <w:tcW w:w="0" w:type="auto"/>
            <w:gridSpan w:val="3"/>
            <w:vAlign w:val="center"/>
            <w:hideMark/>
          </w:tcPr>
          <w:p w:rsidR="006C2A49" w:rsidRPr="006C2A49" w:rsidRDefault="006C2A49" w:rsidP="006C2A49">
            <w:r w:rsidRPr="006C2A49">
              <w:t> </w:t>
            </w:r>
          </w:p>
        </w:tc>
      </w:tr>
      <w:tr w:rsidR="006C2A49" w:rsidRPr="006C2A49" w:rsidTr="006C2A49">
        <w:tc>
          <w:tcPr>
            <w:tcW w:w="0" w:type="auto"/>
            <w:gridSpan w:val="3"/>
            <w:vAlign w:val="center"/>
            <w:hideMark/>
          </w:tcPr>
          <w:p w:rsidR="006C2A49" w:rsidRPr="006C2A49" w:rsidRDefault="006C2A49" w:rsidP="006C2A49">
            <w:r w:rsidRPr="006C2A49">
              <w:t> </w:t>
            </w:r>
          </w:p>
        </w:tc>
      </w:tr>
    </w:tbl>
    <w:p w:rsidR="006C2A49" w:rsidRPr="006C2A49" w:rsidRDefault="006C2A49" w:rsidP="006C2A49">
      <w:pPr>
        <w:rPr>
          <w:vanish/>
        </w:rPr>
      </w:pPr>
    </w:p>
    <w:tbl>
      <w:tblPr>
        <w:tblW w:w="5000" w:type="pct"/>
        <w:tblCellMar>
          <w:left w:w="0" w:type="dxa"/>
          <w:right w:w="0" w:type="dxa"/>
        </w:tblCellMar>
        <w:tblLook w:val="04A0" w:firstRow="1" w:lastRow="0" w:firstColumn="1" w:lastColumn="0" w:noHBand="0" w:noVBand="1"/>
      </w:tblPr>
      <w:tblGrid>
        <w:gridCol w:w="313"/>
        <w:gridCol w:w="5210"/>
        <w:gridCol w:w="1713"/>
        <w:gridCol w:w="1670"/>
        <w:gridCol w:w="2055"/>
        <w:gridCol w:w="1724"/>
        <w:gridCol w:w="1885"/>
      </w:tblGrid>
      <w:tr w:rsidR="006C2A49" w:rsidRPr="006C2A49" w:rsidTr="006C2A49">
        <w:trPr>
          <w:tblHeader/>
        </w:trPr>
        <w:tc>
          <w:tcPr>
            <w:tcW w:w="0" w:type="auto"/>
            <w:vAlign w:val="center"/>
            <w:hideMark/>
          </w:tcPr>
          <w:p w:rsidR="006C2A49" w:rsidRPr="006C2A49" w:rsidRDefault="006C2A49" w:rsidP="006C2A49">
            <w:r w:rsidRPr="006C2A49">
              <w:lastRenderedPageBreak/>
              <w:t xml:space="preserve">№ </w:t>
            </w:r>
            <w:proofErr w:type="gramStart"/>
            <w:r w:rsidRPr="006C2A49">
              <w:t>п</w:t>
            </w:r>
            <w:proofErr w:type="gramEnd"/>
            <w:r w:rsidRPr="006C2A49">
              <w:t>/п</w:t>
            </w:r>
          </w:p>
        </w:tc>
        <w:tc>
          <w:tcPr>
            <w:tcW w:w="0" w:type="auto"/>
            <w:vAlign w:val="center"/>
            <w:hideMark/>
          </w:tcPr>
          <w:p w:rsidR="006C2A49" w:rsidRPr="006C2A49" w:rsidRDefault="006C2A49" w:rsidP="006C2A49">
            <w:r w:rsidRPr="006C2A49">
              <w:t>Идентификационный код закупки</w:t>
            </w:r>
          </w:p>
        </w:tc>
        <w:tc>
          <w:tcPr>
            <w:tcW w:w="0" w:type="auto"/>
            <w:vAlign w:val="center"/>
            <w:hideMark/>
          </w:tcPr>
          <w:p w:rsidR="006C2A49" w:rsidRPr="006C2A49" w:rsidRDefault="006C2A49" w:rsidP="006C2A49">
            <w:r w:rsidRPr="006C2A49">
              <w:t>Наименование объекта и (или) объектов закупки</w:t>
            </w:r>
          </w:p>
        </w:tc>
        <w:tc>
          <w:tcPr>
            <w:tcW w:w="0" w:type="auto"/>
            <w:vAlign w:val="center"/>
            <w:hideMark/>
          </w:tcPr>
          <w:p w:rsidR="006C2A49" w:rsidRPr="006C2A49" w:rsidRDefault="006C2A49" w:rsidP="006C2A49">
            <w:r w:rsidRPr="006C2A49">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hideMark/>
          </w:tcPr>
          <w:p w:rsidR="006C2A49" w:rsidRPr="006C2A49" w:rsidRDefault="006C2A49" w:rsidP="006C2A49">
            <w:r w:rsidRPr="006C2A49">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6C2A49" w:rsidRPr="006C2A49" w:rsidRDefault="006C2A49" w:rsidP="006C2A49">
            <w:proofErr w:type="gramStart"/>
            <w:r w:rsidRPr="006C2A49">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vAlign w:val="center"/>
            <w:hideMark/>
          </w:tcPr>
          <w:p w:rsidR="006C2A49" w:rsidRPr="006C2A49" w:rsidRDefault="006C2A49" w:rsidP="006C2A49">
            <w:proofErr w:type="gramStart"/>
            <w:r w:rsidRPr="006C2A49">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6C2A49">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6C2A49" w:rsidRPr="006C2A49" w:rsidTr="006C2A49">
        <w:trPr>
          <w:tblHeader/>
        </w:trPr>
        <w:tc>
          <w:tcPr>
            <w:tcW w:w="0" w:type="auto"/>
            <w:vAlign w:val="center"/>
            <w:hideMark/>
          </w:tcPr>
          <w:p w:rsidR="006C2A49" w:rsidRPr="006C2A49" w:rsidRDefault="006C2A49" w:rsidP="006C2A49">
            <w:r w:rsidRPr="006C2A49">
              <w:lastRenderedPageBreak/>
              <w:t>1</w:t>
            </w:r>
          </w:p>
        </w:tc>
        <w:tc>
          <w:tcPr>
            <w:tcW w:w="0" w:type="auto"/>
            <w:vAlign w:val="center"/>
            <w:hideMark/>
          </w:tcPr>
          <w:p w:rsidR="006C2A49" w:rsidRPr="006C2A49" w:rsidRDefault="006C2A49" w:rsidP="006C2A49">
            <w:r w:rsidRPr="006C2A49">
              <w:t>2</w:t>
            </w:r>
          </w:p>
        </w:tc>
        <w:tc>
          <w:tcPr>
            <w:tcW w:w="0" w:type="auto"/>
            <w:vAlign w:val="center"/>
            <w:hideMark/>
          </w:tcPr>
          <w:p w:rsidR="006C2A49" w:rsidRPr="006C2A49" w:rsidRDefault="006C2A49" w:rsidP="006C2A49">
            <w:r w:rsidRPr="006C2A49">
              <w:t>3</w:t>
            </w:r>
          </w:p>
        </w:tc>
        <w:tc>
          <w:tcPr>
            <w:tcW w:w="0" w:type="auto"/>
            <w:vAlign w:val="center"/>
            <w:hideMark/>
          </w:tcPr>
          <w:p w:rsidR="006C2A49" w:rsidRPr="006C2A49" w:rsidRDefault="006C2A49" w:rsidP="006C2A49">
            <w:r w:rsidRPr="006C2A49">
              <w:t>4</w:t>
            </w:r>
          </w:p>
        </w:tc>
        <w:tc>
          <w:tcPr>
            <w:tcW w:w="0" w:type="auto"/>
            <w:vAlign w:val="center"/>
            <w:hideMark/>
          </w:tcPr>
          <w:p w:rsidR="006C2A49" w:rsidRPr="006C2A49" w:rsidRDefault="006C2A49" w:rsidP="006C2A49">
            <w:r w:rsidRPr="006C2A49">
              <w:t>5</w:t>
            </w:r>
          </w:p>
        </w:tc>
        <w:tc>
          <w:tcPr>
            <w:tcW w:w="0" w:type="auto"/>
            <w:vAlign w:val="center"/>
            <w:hideMark/>
          </w:tcPr>
          <w:p w:rsidR="006C2A49" w:rsidRPr="006C2A49" w:rsidRDefault="006C2A49" w:rsidP="006C2A49">
            <w:r w:rsidRPr="006C2A49">
              <w:t>6</w:t>
            </w:r>
          </w:p>
        </w:tc>
        <w:tc>
          <w:tcPr>
            <w:tcW w:w="0" w:type="auto"/>
            <w:vAlign w:val="center"/>
            <w:hideMark/>
          </w:tcPr>
          <w:p w:rsidR="006C2A49" w:rsidRPr="006C2A49" w:rsidRDefault="006C2A49" w:rsidP="006C2A49">
            <w:r w:rsidRPr="006C2A49">
              <w:t>7</w:t>
            </w:r>
          </w:p>
        </w:tc>
      </w:tr>
      <w:tr w:rsidR="006C2A49" w:rsidRPr="006C2A49" w:rsidTr="006C2A49">
        <w:tc>
          <w:tcPr>
            <w:tcW w:w="0" w:type="auto"/>
            <w:vAlign w:val="center"/>
            <w:hideMark/>
          </w:tcPr>
          <w:p w:rsidR="006C2A49" w:rsidRPr="006C2A49" w:rsidRDefault="006C2A49" w:rsidP="006C2A49">
            <w:r w:rsidRPr="006C2A49">
              <w:t>1</w:t>
            </w:r>
          </w:p>
        </w:tc>
        <w:tc>
          <w:tcPr>
            <w:tcW w:w="0" w:type="auto"/>
            <w:vAlign w:val="center"/>
            <w:hideMark/>
          </w:tcPr>
          <w:p w:rsidR="006C2A49" w:rsidRPr="006C2A49" w:rsidRDefault="006C2A49" w:rsidP="006C2A49">
            <w:r w:rsidRPr="006C2A49">
              <w:t>183025000205702500100100080004211244</w:t>
            </w:r>
          </w:p>
        </w:tc>
        <w:tc>
          <w:tcPr>
            <w:tcW w:w="0" w:type="auto"/>
            <w:vAlign w:val="center"/>
            <w:hideMark/>
          </w:tcPr>
          <w:p w:rsidR="006C2A49" w:rsidRPr="006C2A49" w:rsidRDefault="006C2A49" w:rsidP="006C2A49">
            <w:r w:rsidRPr="006C2A49">
              <w:t xml:space="preserve">Услуги по содержанию дорог (исправление просадок и выравнивание дорожного покрытия с добавлением карьерного материала) в </w:t>
            </w:r>
            <w:proofErr w:type="spellStart"/>
            <w:r w:rsidRPr="006C2A49">
              <w:t>д</w:t>
            </w:r>
            <w:proofErr w:type="gramStart"/>
            <w:r w:rsidRPr="006C2A49">
              <w:t>.П</w:t>
            </w:r>
            <w:proofErr w:type="gramEnd"/>
            <w:r w:rsidRPr="006C2A49">
              <w:t>енза</w:t>
            </w:r>
            <w:proofErr w:type="spellEnd"/>
            <w:r w:rsidRPr="006C2A49">
              <w:t xml:space="preserve">, </w:t>
            </w:r>
            <w:proofErr w:type="spellStart"/>
            <w:r w:rsidRPr="006C2A49">
              <w:t>д.Новые</w:t>
            </w:r>
            <w:proofErr w:type="spellEnd"/>
            <w:r w:rsidRPr="006C2A49">
              <w:t xml:space="preserve"> </w:t>
            </w:r>
            <w:proofErr w:type="spellStart"/>
            <w:r w:rsidRPr="006C2A49">
              <w:t>Ябалаклы</w:t>
            </w:r>
            <w:proofErr w:type="spellEnd"/>
            <w:r w:rsidRPr="006C2A49">
              <w:t xml:space="preserve"> , </w:t>
            </w:r>
            <w:proofErr w:type="spellStart"/>
            <w:r w:rsidRPr="006C2A49">
              <w:t>с.Дурасово</w:t>
            </w:r>
            <w:proofErr w:type="spellEnd"/>
            <w:r w:rsidRPr="006C2A49">
              <w:t xml:space="preserve">, </w:t>
            </w:r>
            <w:proofErr w:type="spellStart"/>
            <w:r w:rsidRPr="006C2A49">
              <w:t>д.Булякбашево</w:t>
            </w:r>
            <w:proofErr w:type="spellEnd"/>
          </w:p>
        </w:tc>
        <w:tc>
          <w:tcPr>
            <w:tcW w:w="0" w:type="auto"/>
            <w:vAlign w:val="center"/>
            <w:hideMark/>
          </w:tcPr>
          <w:p w:rsidR="006C2A49" w:rsidRPr="006C2A49" w:rsidRDefault="006C2A49" w:rsidP="006C2A49">
            <w:r w:rsidRPr="006C2A49">
              <w:t>Муниципальная программа "Комплексное развитие территорий сельских поселений муниципального района Чишминский район Республики Башкортостан"</w:t>
            </w:r>
          </w:p>
        </w:tc>
        <w:tc>
          <w:tcPr>
            <w:tcW w:w="0" w:type="auto"/>
            <w:vAlign w:val="center"/>
            <w:hideMark/>
          </w:tcPr>
          <w:p w:rsidR="006C2A49" w:rsidRPr="006C2A49" w:rsidRDefault="006C2A49" w:rsidP="006C2A49">
            <w:r w:rsidRPr="006C2A49">
              <w:t xml:space="preserve">Подпрограмма "Модернизация и развитие автомобильных </w:t>
            </w:r>
            <w:proofErr w:type="gramStart"/>
            <w:r w:rsidRPr="006C2A49">
              <w:t>дорог общего пользования местного значения сельских поселений муниципального района</w:t>
            </w:r>
            <w:proofErr w:type="gramEnd"/>
            <w:r w:rsidRPr="006C2A49">
              <w:t xml:space="preserve"> Чишминский район"</w:t>
            </w:r>
          </w:p>
        </w:tc>
        <w:tc>
          <w:tcPr>
            <w:tcW w:w="0" w:type="auto"/>
            <w:vAlign w:val="center"/>
            <w:hideMark/>
          </w:tcPr>
          <w:p w:rsidR="006C2A49" w:rsidRPr="006C2A49" w:rsidRDefault="006C2A49" w:rsidP="006C2A49">
            <w:r w:rsidRPr="006C2A49">
              <w:t>для нужд СП</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t>2</w:t>
            </w:r>
          </w:p>
        </w:tc>
        <w:tc>
          <w:tcPr>
            <w:tcW w:w="0" w:type="auto"/>
            <w:vAlign w:val="center"/>
            <w:hideMark/>
          </w:tcPr>
          <w:p w:rsidR="006C2A49" w:rsidRPr="006C2A49" w:rsidRDefault="006C2A49" w:rsidP="006C2A49">
            <w:r w:rsidRPr="006C2A49">
              <w:t>183025000205702500100100060003511244</w:t>
            </w:r>
          </w:p>
        </w:tc>
        <w:tc>
          <w:tcPr>
            <w:tcW w:w="0" w:type="auto"/>
            <w:vAlign w:val="center"/>
            <w:hideMark/>
          </w:tcPr>
          <w:p w:rsidR="006C2A49" w:rsidRPr="006C2A49" w:rsidRDefault="006C2A49" w:rsidP="006C2A49">
            <w:r w:rsidRPr="006C2A49">
              <w:t>Поставка электроэнергии</w:t>
            </w:r>
          </w:p>
        </w:tc>
        <w:tc>
          <w:tcPr>
            <w:tcW w:w="0" w:type="auto"/>
            <w:vAlign w:val="center"/>
            <w:hideMark/>
          </w:tcPr>
          <w:p w:rsidR="006C2A49" w:rsidRPr="006C2A49" w:rsidRDefault="006C2A49" w:rsidP="006C2A49">
            <w:r w:rsidRPr="006C2A49">
              <w:t>Муниципальная программа "Комплексное развитие территорий сельских поселений муниципального района Чишминский район Республики Башкортостан"</w:t>
            </w:r>
          </w:p>
        </w:tc>
        <w:tc>
          <w:tcPr>
            <w:tcW w:w="0" w:type="auto"/>
            <w:vAlign w:val="center"/>
            <w:hideMark/>
          </w:tcPr>
          <w:p w:rsidR="006C2A49" w:rsidRPr="006C2A49" w:rsidRDefault="006C2A49" w:rsidP="006C2A49">
            <w:r w:rsidRPr="006C2A49">
              <w:t>Подпрограмма "Жилищно-коммунальное хозяйство и благоустройство территории сельских поселений муниципального района Чишминский район"</w:t>
            </w:r>
          </w:p>
        </w:tc>
        <w:tc>
          <w:tcPr>
            <w:tcW w:w="0" w:type="auto"/>
            <w:vAlign w:val="center"/>
            <w:hideMark/>
          </w:tcPr>
          <w:p w:rsidR="006C2A49" w:rsidRPr="006C2A49" w:rsidRDefault="006C2A49" w:rsidP="006C2A49">
            <w:r w:rsidRPr="006C2A49">
              <w:t>для обеспечения нужд сельского поселения</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t>3</w:t>
            </w:r>
          </w:p>
        </w:tc>
        <w:tc>
          <w:tcPr>
            <w:tcW w:w="0" w:type="auto"/>
            <w:vAlign w:val="center"/>
            <w:hideMark/>
          </w:tcPr>
          <w:p w:rsidR="006C2A49" w:rsidRPr="006C2A49" w:rsidRDefault="006C2A49" w:rsidP="006C2A49">
            <w:r w:rsidRPr="006C2A49">
              <w:t>183025000205702500100100050002910244</w:t>
            </w:r>
          </w:p>
        </w:tc>
        <w:tc>
          <w:tcPr>
            <w:tcW w:w="0" w:type="auto"/>
            <w:vAlign w:val="center"/>
            <w:hideMark/>
          </w:tcPr>
          <w:p w:rsidR="006C2A49" w:rsidRPr="006C2A49" w:rsidRDefault="006C2A49" w:rsidP="006C2A49">
            <w:r w:rsidRPr="006C2A49">
              <w:t>Поставка автомобиля и дополнительног</w:t>
            </w:r>
            <w:r w:rsidRPr="006C2A49">
              <w:lastRenderedPageBreak/>
              <w:t>о оборудования</w:t>
            </w:r>
          </w:p>
        </w:tc>
        <w:tc>
          <w:tcPr>
            <w:tcW w:w="0" w:type="auto"/>
            <w:vAlign w:val="center"/>
            <w:hideMark/>
          </w:tcPr>
          <w:p w:rsidR="006C2A49" w:rsidRPr="006C2A49" w:rsidRDefault="006C2A49" w:rsidP="006C2A49">
            <w:r w:rsidRPr="006C2A49">
              <w:lastRenderedPageBreak/>
              <w:t>Непрограммные расходы</w:t>
            </w:r>
          </w:p>
        </w:tc>
        <w:tc>
          <w:tcPr>
            <w:tcW w:w="0" w:type="auto"/>
            <w:vAlign w:val="center"/>
            <w:hideMark/>
          </w:tcPr>
          <w:p w:rsidR="006C2A49" w:rsidRPr="006C2A49" w:rsidRDefault="006C2A49" w:rsidP="006C2A49">
            <w:r w:rsidRPr="006C2A49">
              <w:t>Непрограммные расходы</w:t>
            </w:r>
          </w:p>
        </w:tc>
        <w:tc>
          <w:tcPr>
            <w:tcW w:w="0" w:type="auto"/>
            <w:vAlign w:val="center"/>
            <w:hideMark/>
          </w:tcPr>
          <w:p w:rsidR="006C2A49" w:rsidRPr="006C2A49" w:rsidRDefault="006C2A49" w:rsidP="006C2A49">
            <w:r w:rsidRPr="006C2A49">
              <w:t xml:space="preserve">Выполнение функций, полномочий </w:t>
            </w:r>
            <w:r w:rsidRPr="006C2A49">
              <w:lastRenderedPageBreak/>
              <w:t xml:space="preserve">Администрации СП </w:t>
            </w:r>
            <w:proofErr w:type="spellStart"/>
            <w:r w:rsidRPr="006C2A49">
              <w:t>Дурасовский</w:t>
            </w:r>
            <w:proofErr w:type="spellEnd"/>
            <w:r w:rsidRPr="006C2A49">
              <w:t xml:space="preserve"> сельсовет МР Чишминский район РБ</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lastRenderedPageBreak/>
              <w:t>4</w:t>
            </w:r>
          </w:p>
        </w:tc>
        <w:tc>
          <w:tcPr>
            <w:tcW w:w="0" w:type="auto"/>
            <w:vAlign w:val="center"/>
            <w:hideMark/>
          </w:tcPr>
          <w:p w:rsidR="006C2A49" w:rsidRPr="006C2A49" w:rsidRDefault="006C2A49" w:rsidP="006C2A49">
            <w:r w:rsidRPr="006C2A49">
              <w:t>183025000205702500100100040002910000</w:t>
            </w:r>
          </w:p>
        </w:tc>
        <w:tc>
          <w:tcPr>
            <w:tcW w:w="0" w:type="auto"/>
            <w:vAlign w:val="center"/>
            <w:hideMark/>
          </w:tcPr>
          <w:p w:rsidR="006C2A49" w:rsidRPr="006C2A49" w:rsidRDefault="006C2A49" w:rsidP="006C2A49">
            <w:r w:rsidRPr="006C2A49">
              <w:t>поставка автомобиля и дополнительного оборудования</w:t>
            </w:r>
          </w:p>
        </w:tc>
        <w:tc>
          <w:tcPr>
            <w:tcW w:w="0" w:type="auto"/>
            <w:vAlign w:val="center"/>
            <w:hideMark/>
          </w:tcPr>
          <w:p w:rsidR="006C2A49" w:rsidRPr="006C2A49" w:rsidRDefault="006C2A49" w:rsidP="006C2A49">
            <w:r w:rsidRPr="006C2A49">
              <w:t>Непрограммные расходы</w:t>
            </w:r>
          </w:p>
        </w:tc>
        <w:tc>
          <w:tcPr>
            <w:tcW w:w="0" w:type="auto"/>
            <w:vAlign w:val="center"/>
            <w:hideMark/>
          </w:tcPr>
          <w:p w:rsidR="006C2A49" w:rsidRPr="006C2A49" w:rsidRDefault="006C2A49" w:rsidP="006C2A49">
            <w:r w:rsidRPr="006C2A49">
              <w:t>Непрограммные расходы</w:t>
            </w:r>
          </w:p>
        </w:tc>
        <w:tc>
          <w:tcPr>
            <w:tcW w:w="0" w:type="auto"/>
            <w:vAlign w:val="center"/>
            <w:hideMark/>
          </w:tcPr>
          <w:p w:rsidR="006C2A49" w:rsidRPr="006C2A49" w:rsidRDefault="006C2A49" w:rsidP="006C2A49">
            <w:r w:rsidRPr="006C2A49">
              <w:t>закон № 44-ФЗ</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t>5</w:t>
            </w:r>
          </w:p>
        </w:tc>
        <w:tc>
          <w:tcPr>
            <w:tcW w:w="0" w:type="auto"/>
            <w:vAlign w:val="center"/>
            <w:hideMark/>
          </w:tcPr>
          <w:p w:rsidR="006C2A49" w:rsidRPr="006C2A49" w:rsidRDefault="006C2A49" w:rsidP="006C2A49">
            <w:r w:rsidRPr="006C2A49">
              <w:t>183025000205702500100100010003511244</w:t>
            </w:r>
          </w:p>
        </w:tc>
        <w:tc>
          <w:tcPr>
            <w:tcW w:w="0" w:type="auto"/>
            <w:vAlign w:val="center"/>
            <w:hideMark/>
          </w:tcPr>
          <w:p w:rsidR="006C2A49" w:rsidRPr="006C2A49" w:rsidRDefault="006C2A49" w:rsidP="006C2A49">
            <w:r w:rsidRPr="006C2A49">
              <w:t>Электроэнергия</w:t>
            </w:r>
          </w:p>
        </w:tc>
        <w:tc>
          <w:tcPr>
            <w:tcW w:w="0" w:type="auto"/>
            <w:vAlign w:val="center"/>
            <w:hideMark/>
          </w:tcPr>
          <w:p w:rsidR="006C2A49" w:rsidRPr="006C2A49" w:rsidRDefault="006C2A49" w:rsidP="006C2A49">
            <w:r w:rsidRPr="006C2A49">
              <w:t>Муниципальная программа "Комплексное развитие территорий сельских поселений муниципального района Чишминский район Республики Башкортостан" Непрограммные расходы</w:t>
            </w:r>
          </w:p>
        </w:tc>
        <w:tc>
          <w:tcPr>
            <w:tcW w:w="0" w:type="auto"/>
            <w:vAlign w:val="center"/>
            <w:hideMark/>
          </w:tcPr>
          <w:p w:rsidR="006C2A49" w:rsidRPr="006C2A49" w:rsidRDefault="006C2A49" w:rsidP="006C2A49">
            <w:r w:rsidRPr="006C2A49">
              <w:t>Непрограммные расходы Подпрограмма "Жилищно-коммунальное хозяйство и благоустройство территории сельских поселений муниципального района Чишминский район"</w:t>
            </w:r>
          </w:p>
        </w:tc>
        <w:tc>
          <w:tcPr>
            <w:tcW w:w="0" w:type="auto"/>
            <w:vAlign w:val="center"/>
            <w:hideMark/>
          </w:tcPr>
          <w:p w:rsidR="006C2A49" w:rsidRPr="006C2A49" w:rsidRDefault="006C2A49" w:rsidP="006C2A49">
            <w:r w:rsidRPr="006C2A49">
              <w:t>у единственного поставщика</w:t>
            </w:r>
          </w:p>
        </w:tc>
        <w:tc>
          <w:tcPr>
            <w:tcW w:w="0" w:type="auto"/>
            <w:vAlign w:val="center"/>
            <w:hideMark/>
          </w:tcPr>
          <w:p w:rsidR="006C2A49" w:rsidRPr="006C2A49" w:rsidRDefault="006C2A49" w:rsidP="006C2A49"/>
        </w:tc>
      </w:tr>
      <w:tr w:rsidR="006C2A49" w:rsidRPr="006C2A49" w:rsidTr="006C2A49">
        <w:tc>
          <w:tcPr>
            <w:tcW w:w="0" w:type="auto"/>
            <w:vAlign w:val="center"/>
            <w:hideMark/>
          </w:tcPr>
          <w:p w:rsidR="006C2A49" w:rsidRPr="006C2A49" w:rsidRDefault="006C2A49" w:rsidP="006C2A49">
            <w:r w:rsidRPr="006C2A49">
              <w:t>6</w:t>
            </w:r>
          </w:p>
        </w:tc>
        <w:tc>
          <w:tcPr>
            <w:tcW w:w="0" w:type="auto"/>
            <w:vAlign w:val="center"/>
            <w:hideMark/>
          </w:tcPr>
          <w:p w:rsidR="006C2A49" w:rsidRPr="006C2A49" w:rsidRDefault="006C2A49" w:rsidP="006C2A49">
            <w:pPr>
              <w:numPr>
                <w:ilvl w:val="0"/>
                <w:numId w:val="26"/>
              </w:numPr>
            </w:pPr>
            <w:r w:rsidRPr="006C2A49">
              <w:t>183025000205702500100100020000000242</w:t>
            </w:r>
          </w:p>
          <w:p w:rsidR="006C2A49" w:rsidRPr="006C2A49" w:rsidRDefault="006C2A49" w:rsidP="006C2A49">
            <w:pPr>
              <w:numPr>
                <w:ilvl w:val="0"/>
                <w:numId w:val="26"/>
              </w:numPr>
            </w:pPr>
            <w:r w:rsidRPr="006C2A49">
              <w:t>183025000205702500100100030000000244</w:t>
            </w:r>
          </w:p>
          <w:p w:rsidR="006C2A49" w:rsidRPr="006C2A49" w:rsidRDefault="006C2A49" w:rsidP="006C2A49">
            <w:pPr>
              <w:numPr>
                <w:ilvl w:val="0"/>
                <w:numId w:val="26"/>
              </w:numPr>
            </w:pPr>
            <w:r w:rsidRPr="006C2A49">
              <w:t>183025000205702500100100070000000243</w:t>
            </w:r>
          </w:p>
        </w:tc>
        <w:tc>
          <w:tcPr>
            <w:tcW w:w="0" w:type="auto"/>
            <w:vAlign w:val="center"/>
            <w:hideMark/>
          </w:tcPr>
          <w:p w:rsidR="006C2A49" w:rsidRPr="006C2A49" w:rsidRDefault="006C2A49" w:rsidP="006C2A49">
            <w:r w:rsidRPr="006C2A49">
              <w:t>Товары, работы или услуги на сумму, не превышающую 100 тыс. руб. (п.4 ч.1 ст.93 Федерального закона №44-ФЗ)</w:t>
            </w:r>
          </w:p>
        </w:tc>
        <w:tc>
          <w:tcPr>
            <w:tcW w:w="0" w:type="auto"/>
            <w:vAlign w:val="center"/>
            <w:hideMark/>
          </w:tcPr>
          <w:p w:rsidR="006C2A49" w:rsidRPr="006C2A49" w:rsidRDefault="006C2A49" w:rsidP="006C2A49">
            <w:r w:rsidRPr="006C2A49">
              <w:t xml:space="preserve">Муниципальная программа "Комплексное развитие территорий сельских поселений муниципального района </w:t>
            </w:r>
            <w:r w:rsidRPr="006C2A49">
              <w:lastRenderedPageBreak/>
              <w:t>Чишминский район Республики Башкортостан" Непрограммные расходы</w:t>
            </w:r>
          </w:p>
        </w:tc>
        <w:tc>
          <w:tcPr>
            <w:tcW w:w="0" w:type="auto"/>
            <w:vAlign w:val="center"/>
            <w:hideMark/>
          </w:tcPr>
          <w:p w:rsidR="006C2A49" w:rsidRPr="006C2A49" w:rsidRDefault="006C2A49" w:rsidP="006C2A49">
            <w:proofErr w:type="gramStart"/>
            <w:r w:rsidRPr="006C2A49">
              <w:lastRenderedPageBreak/>
              <w:t xml:space="preserve">Непрограммные расходы Подпрограмма "Жилищно-коммунальное хозяйство и благоустройство территории сельских поселений </w:t>
            </w:r>
            <w:r w:rsidRPr="006C2A49">
              <w:lastRenderedPageBreak/>
              <w:t xml:space="preserve">муниципального района Чишминский район" Подпрограмма "Модернизация и развитие автомобильных дорог общего пользования местного значения сельских поселений муниципального района Чишминский район" Подпрограмма "Проведение землеустроительных мероприятий на территории сельских поселений муниципального района Чишминский район" Подпрограмма "Осуществление государственных полномочий по первичному воинскому учету на территории </w:t>
            </w:r>
            <w:r w:rsidRPr="006C2A49">
              <w:lastRenderedPageBreak/>
              <w:t>сельских поселений муниципального района Чишминский район" Подпрограмма "Повышение</w:t>
            </w:r>
            <w:proofErr w:type="gramEnd"/>
            <w:r w:rsidRPr="006C2A49">
              <w:t xml:space="preserve"> уровня социальной активности жителей сельских поселений"</w:t>
            </w:r>
          </w:p>
        </w:tc>
        <w:tc>
          <w:tcPr>
            <w:tcW w:w="0" w:type="auto"/>
            <w:vAlign w:val="center"/>
            <w:hideMark/>
          </w:tcPr>
          <w:p w:rsidR="006C2A49" w:rsidRPr="006C2A49" w:rsidRDefault="006C2A49" w:rsidP="006C2A49">
            <w:r w:rsidRPr="006C2A49">
              <w:lastRenderedPageBreak/>
              <w:t>ФЗ 44</w:t>
            </w:r>
          </w:p>
        </w:tc>
        <w:tc>
          <w:tcPr>
            <w:tcW w:w="0" w:type="auto"/>
            <w:vAlign w:val="center"/>
            <w:hideMark/>
          </w:tcPr>
          <w:p w:rsidR="006C2A49" w:rsidRPr="006C2A49" w:rsidRDefault="006C2A49" w:rsidP="006C2A49"/>
        </w:tc>
      </w:tr>
    </w:tbl>
    <w:p w:rsidR="006C2A49" w:rsidRPr="006C2A49" w:rsidRDefault="006C2A49" w:rsidP="006C2A49">
      <w:pPr>
        <w:rPr>
          <w:vanish/>
        </w:rPr>
      </w:pPr>
    </w:p>
    <w:tbl>
      <w:tblPr>
        <w:tblW w:w="5000" w:type="pct"/>
        <w:tblCellMar>
          <w:left w:w="0" w:type="dxa"/>
          <w:right w:w="0" w:type="dxa"/>
        </w:tblCellMar>
        <w:tblLook w:val="04A0" w:firstRow="1" w:lastRow="0" w:firstColumn="1" w:lastColumn="0" w:noHBand="0" w:noVBand="1"/>
      </w:tblPr>
      <w:tblGrid>
        <w:gridCol w:w="14563"/>
        <w:gridCol w:w="7"/>
      </w:tblGrid>
      <w:tr w:rsidR="006C2A49" w:rsidRPr="006C2A49" w:rsidTr="006C2A49">
        <w:trPr>
          <w:trHeight w:val="300"/>
        </w:trPr>
        <w:tc>
          <w:tcPr>
            <w:tcW w:w="0" w:type="auto"/>
            <w:gridSpan w:val="2"/>
            <w:vAlign w:val="center"/>
            <w:hideMark/>
          </w:tcPr>
          <w:p w:rsidR="006C2A49" w:rsidRPr="006C2A49" w:rsidRDefault="006C2A49" w:rsidP="006C2A49">
            <w:r w:rsidRPr="006C2A49">
              <w:t> </w:t>
            </w:r>
          </w:p>
        </w:tc>
      </w:tr>
      <w:tr w:rsidR="006C2A49" w:rsidRPr="006C2A49" w:rsidTr="006C2A49">
        <w:tc>
          <w:tcPr>
            <w:tcW w:w="0" w:type="auto"/>
            <w:vAlign w:val="center"/>
            <w:hideMark/>
          </w:tcPr>
          <w:tbl>
            <w:tblPr>
              <w:tblW w:w="5000" w:type="pct"/>
              <w:tblCellMar>
                <w:left w:w="0" w:type="dxa"/>
                <w:right w:w="0" w:type="dxa"/>
              </w:tblCellMar>
              <w:tblLook w:val="04A0" w:firstRow="1" w:lastRow="0" w:firstColumn="1" w:lastColumn="0" w:noHBand="0" w:noVBand="1"/>
            </w:tblPr>
            <w:tblGrid>
              <w:gridCol w:w="9697"/>
              <w:gridCol w:w="68"/>
              <w:gridCol w:w="1134"/>
              <w:gridCol w:w="111"/>
              <w:gridCol w:w="507"/>
              <w:gridCol w:w="111"/>
              <w:gridCol w:w="2244"/>
              <w:gridCol w:w="271"/>
              <w:gridCol w:w="240"/>
              <w:gridCol w:w="180"/>
            </w:tblGrid>
            <w:tr w:rsidR="006C2A49" w:rsidRPr="006C2A49">
              <w:tc>
                <w:tcPr>
                  <w:tcW w:w="0" w:type="auto"/>
                  <w:tcBorders>
                    <w:bottom w:val="single" w:sz="6" w:space="0" w:color="000000"/>
                  </w:tcBorders>
                  <w:vAlign w:val="center"/>
                  <w:hideMark/>
                </w:tcPr>
                <w:p w:rsidR="006C2A49" w:rsidRPr="006C2A49" w:rsidRDefault="006C2A49" w:rsidP="006C2A49">
                  <w:proofErr w:type="spellStart"/>
                  <w:r w:rsidRPr="006C2A49">
                    <w:t>Заманов</w:t>
                  </w:r>
                  <w:proofErr w:type="spellEnd"/>
                  <w:r w:rsidRPr="006C2A49">
                    <w:t xml:space="preserve"> </w:t>
                  </w:r>
                  <w:proofErr w:type="spellStart"/>
                  <w:r w:rsidRPr="006C2A49">
                    <w:t>Фанил</w:t>
                  </w:r>
                  <w:proofErr w:type="spellEnd"/>
                  <w:r w:rsidRPr="006C2A49">
                    <w:t xml:space="preserve"> </w:t>
                  </w:r>
                  <w:proofErr w:type="spellStart"/>
                  <w:r w:rsidRPr="006C2A49">
                    <w:t>Мунирович</w:t>
                  </w:r>
                  <w:proofErr w:type="spellEnd"/>
                  <w:r w:rsidRPr="006C2A49">
                    <w:t>, глава сельского поселения</w:t>
                  </w:r>
                </w:p>
              </w:tc>
              <w:tc>
                <w:tcPr>
                  <w:tcW w:w="0" w:type="auto"/>
                  <w:vAlign w:val="center"/>
                  <w:hideMark/>
                </w:tcPr>
                <w:p w:rsidR="006C2A49" w:rsidRPr="006C2A49" w:rsidRDefault="006C2A49" w:rsidP="006C2A49">
                  <w:r w:rsidRPr="006C2A49">
                    <w:t> </w:t>
                  </w:r>
                </w:p>
              </w:tc>
              <w:tc>
                <w:tcPr>
                  <w:tcW w:w="0" w:type="auto"/>
                  <w:tcBorders>
                    <w:bottom w:val="single" w:sz="6" w:space="0" w:color="000000"/>
                  </w:tcBorders>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w:t>
                  </w:r>
                </w:p>
              </w:tc>
              <w:tc>
                <w:tcPr>
                  <w:tcW w:w="225" w:type="dxa"/>
                  <w:tcBorders>
                    <w:bottom w:val="single" w:sz="6" w:space="0" w:color="000000"/>
                  </w:tcBorders>
                  <w:vAlign w:val="center"/>
                  <w:hideMark/>
                </w:tcPr>
                <w:p w:rsidR="006C2A49" w:rsidRPr="006C2A49" w:rsidRDefault="006C2A49" w:rsidP="006C2A49">
                  <w:r w:rsidRPr="006C2A49">
                    <w:t>24</w:t>
                  </w:r>
                </w:p>
              </w:tc>
              <w:tc>
                <w:tcPr>
                  <w:tcW w:w="0" w:type="auto"/>
                  <w:vAlign w:val="center"/>
                  <w:hideMark/>
                </w:tcPr>
                <w:p w:rsidR="006C2A49" w:rsidRPr="006C2A49" w:rsidRDefault="006C2A49" w:rsidP="006C2A49">
                  <w:r w:rsidRPr="006C2A49">
                    <w:t>"</w:t>
                  </w:r>
                </w:p>
              </w:tc>
              <w:tc>
                <w:tcPr>
                  <w:tcW w:w="0" w:type="auto"/>
                  <w:tcBorders>
                    <w:bottom w:val="single" w:sz="6" w:space="0" w:color="000000"/>
                  </w:tcBorders>
                  <w:vAlign w:val="center"/>
                  <w:hideMark/>
                </w:tcPr>
                <w:p w:rsidR="006C2A49" w:rsidRPr="006C2A49" w:rsidRDefault="006C2A49" w:rsidP="006C2A49">
                  <w:r w:rsidRPr="006C2A49">
                    <w:t>июля</w:t>
                  </w:r>
                </w:p>
              </w:tc>
              <w:tc>
                <w:tcPr>
                  <w:tcW w:w="0" w:type="auto"/>
                  <w:vAlign w:val="center"/>
                  <w:hideMark/>
                </w:tcPr>
                <w:p w:rsidR="006C2A49" w:rsidRPr="006C2A49" w:rsidRDefault="006C2A49" w:rsidP="006C2A49">
                  <w:r w:rsidRPr="006C2A49">
                    <w:t>20</w:t>
                  </w:r>
                </w:p>
              </w:tc>
              <w:tc>
                <w:tcPr>
                  <w:tcW w:w="225" w:type="dxa"/>
                  <w:tcBorders>
                    <w:bottom w:val="single" w:sz="6" w:space="0" w:color="000000"/>
                  </w:tcBorders>
                  <w:vAlign w:val="center"/>
                  <w:hideMark/>
                </w:tcPr>
                <w:p w:rsidR="006C2A49" w:rsidRPr="006C2A49" w:rsidRDefault="006C2A49" w:rsidP="006C2A49">
                  <w:r w:rsidRPr="006C2A49">
                    <w:t>18</w:t>
                  </w:r>
                </w:p>
              </w:tc>
              <w:tc>
                <w:tcPr>
                  <w:tcW w:w="0" w:type="auto"/>
                  <w:vAlign w:val="center"/>
                  <w:hideMark/>
                </w:tcPr>
                <w:p w:rsidR="006C2A49" w:rsidRPr="006C2A49" w:rsidRDefault="006C2A49" w:rsidP="006C2A49">
                  <w:proofErr w:type="gramStart"/>
                  <w:r w:rsidRPr="006C2A49">
                    <w:t>г</w:t>
                  </w:r>
                  <w:proofErr w:type="gramEnd"/>
                  <w:r w:rsidRPr="006C2A49">
                    <w:t>.</w:t>
                  </w:r>
                </w:p>
              </w:tc>
            </w:tr>
            <w:tr w:rsidR="006C2A49" w:rsidRPr="006C2A49">
              <w:tc>
                <w:tcPr>
                  <w:tcW w:w="0" w:type="auto"/>
                  <w:vAlign w:val="center"/>
                  <w:hideMark/>
                </w:tcPr>
                <w:p w:rsidR="006C2A49" w:rsidRPr="006C2A49" w:rsidRDefault="006C2A49" w:rsidP="006C2A49">
                  <w:r w:rsidRPr="006C2A49">
                    <w:t>(Ф.И.О., должность руководителя (</w:t>
                  </w:r>
                  <w:proofErr w:type="spellStart"/>
                  <w:r w:rsidRPr="006C2A49">
                    <w:t>уполномоченого</w:t>
                  </w:r>
                  <w:proofErr w:type="spellEnd"/>
                  <w:r w:rsidRPr="006C2A49">
                    <w:t xml:space="preserve"> должностного лица) заказчика)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xml:space="preserve">(подпись)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xml:space="preserve">(дата утверждения)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w:t>
                  </w:r>
                </w:p>
              </w:tc>
            </w:tr>
            <w:tr w:rsidR="006C2A49" w:rsidRPr="006C2A49">
              <w:tc>
                <w:tcPr>
                  <w:tcW w:w="0" w:type="auto"/>
                  <w:tcBorders>
                    <w:bottom w:val="single" w:sz="6" w:space="0" w:color="000000"/>
                  </w:tcBorders>
                  <w:vAlign w:val="center"/>
                  <w:hideMark/>
                </w:tcPr>
                <w:p w:rsidR="006C2A49" w:rsidRPr="006C2A49" w:rsidRDefault="006C2A49" w:rsidP="006C2A49">
                  <w:r w:rsidRPr="006C2A49">
                    <w:t xml:space="preserve">Рахимова </w:t>
                  </w:r>
                  <w:proofErr w:type="spellStart"/>
                  <w:r w:rsidRPr="006C2A49">
                    <w:t>Расима</w:t>
                  </w:r>
                  <w:proofErr w:type="spellEnd"/>
                  <w:r w:rsidRPr="006C2A49">
                    <w:t xml:space="preserve"> </w:t>
                  </w:r>
                  <w:proofErr w:type="spellStart"/>
                  <w:r w:rsidRPr="006C2A49">
                    <w:t>Тимеряровна</w:t>
                  </w:r>
                  <w:proofErr w:type="spellEnd"/>
                </w:p>
              </w:tc>
              <w:tc>
                <w:tcPr>
                  <w:tcW w:w="0" w:type="auto"/>
                  <w:vAlign w:val="center"/>
                  <w:hideMark/>
                </w:tcPr>
                <w:p w:rsidR="006C2A49" w:rsidRPr="006C2A49" w:rsidRDefault="006C2A49" w:rsidP="006C2A49">
                  <w:r w:rsidRPr="006C2A49">
                    <w:t> </w:t>
                  </w:r>
                </w:p>
              </w:tc>
              <w:tc>
                <w:tcPr>
                  <w:tcW w:w="0" w:type="auto"/>
                  <w:tcBorders>
                    <w:bottom w:val="single" w:sz="6" w:space="0" w:color="000000"/>
                  </w:tcBorders>
                  <w:vAlign w:val="center"/>
                  <w:hideMark/>
                </w:tcPr>
                <w:p w:rsidR="006C2A49" w:rsidRPr="006C2A49" w:rsidRDefault="006C2A49" w:rsidP="006C2A49">
                  <w:r w:rsidRPr="006C2A49">
                    <w:t> </w:t>
                  </w:r>
                </w:p>
              </w:tc>
              <w:tc>
                <w:tcPr>
                  <w:tcW w:w="0" w:type="auto"/>
                  <w:gridSpan w:val="7"/>
                  <w:vAlign w:val="center"/>
                  <w:hideMark/>
                </w:tcPr>
                <w:p w:rsidR="006C2A49" w:rsidRPr="006C2A49" w:rsidRDefault="006C2A49" w:rsidP="006C2A49">
                  <w:r w:rsidRPr="006C2A49">
                    <w:t> </w:t>
                  </w:r>
                </w:p>
              </w:tc>
            </w:tr>
            <w:tr w:rsidR="006C2A49" w:rsidRPr="006C2A49">
              <w:tc>
                <w:tcPr>
                  <w:tcW w:w="0" w:type="auto"/>
                  <w:vAlign w:val="center"/>
                  <w:hideMark/>
                </w:tcPr>
                <w:p w:rsidR="006C2A49" w:rsidRPr="006C2A49" w:rsidRDefault="006C2A49" w:rsidP="006C2A49">
                  <w:r w:rsidRPr="006C2A49">
                    <w:t xml:space="preserve">(Ф.И.О., ответственного исполнителя) </w:t>
                  </w:r>
                </w:p>
              </w:tc>
              <w:tc>
                <w:tcPr>
                  <w:tcW w:w="0" w:type="auto"/>
                  <w:vAlign w:val="center"/>
                  <w:hideMark/>
                </w:tcPr>
                <w:p w:rsidR="006C2A49" w:rsidRPr="006C2A49" w:rsidRDefault="006C2A49" w:rsidP="006C2A49">
                  <w:r w:rsidRPr="006C2A49">
                    <w:t> </w:t>
                  </w:r>
                </w:p>
              </w:tc>
              <w:tc>
                <w:tcPr>
                  <w:tcW w:w="0" w:type="auto"/>
                  <w:vAlign w:val="center"/>
                  <w:hideMark/>
                </w:tcPr>
                <w:p w:rsidR="006C2A49" w:rsidRPr="006C2A49" w:rsidRDefault="006C2A49" w:rsidP="006C2A49">
                  <w:r w:rsidRPr="006C2A49">
                    <w:t xml:space="preserve">(подпись) </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r>
            <w:tr w:rsidR="006C2A49" w:rsidRPr="006C2A49">
              <w:trPr>
                <w:trHeight w:val="375"/>
              </w:trPr>
              <w:tc>
                <w:tcPr>
                  <w:tcW w:w="0" w:type="auto"/>
                  <w:vAlign w:val="center"/>
                  <w:hideMark/>
                </w:tcPr>
                <w:p w:rsidR="006C2A49" w:rsidRPr="006C2A49" w:rsidRDefault="006C2A49" w:rsidP="006C2A49">
                  <w:r w:rsidRPr="006C2A49">
                    <w:t> </w:t>
                  </w:r>
                </w:p>
              </w:tc>
              <w:tc>
                <w:tcPr>
                  <w:tcW w:w="0" w:type="auto"/>
                  <w:gridSpan w:val="3"/>
                  <w:vAlign w:val="center"/>
                  <w:hideMark/>
                </w:tcPr>
                <w:p w:rsidR="006C2A49" w:rsidRPr="006C2A49" w:rsidRDefault="006C2A49" w:rsidP="006C2A49">
                  <w:r w:rsidRPr="006C2A49">
                    <w:t> </w:t>
                  </w:r>
                </w:p>
              </w:tc>
              <w:tc>
                <w:tcPr>
                  <w:tcW w:w="0" w:type="auto"/>
                  <w:vAlign w:val="bottom"/>
                  <w:hideMark/>
                </w:tcPr>
                <w:p w:rsidR="006C2A49" w:rsidRPr="006C2A49" w:rsidRDefault="006C2A49" w:rsidP="006C2A49">
                  <w:r w:rsidRPr="006C2A49">
                    <w:t>М.П.</w:t>
                  </w:r>
                </w:p>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c>
                <w:tcPr>
                  <w:tcW w:w="0" w:type="auto"/>
                  <w:vAlign w:val="center"/>
                  <w:hideMark/>
                </w:tcPr>
                <w:p w:rsidR="006C2A49" w:rsidRPr="006C2A49" w:rsidRDefault="006C2A49" w:rsidP="006C2A49"/>
              </w:tc>
            </w:tr>
          </w:tbl>
          <w:p w:rsidR="006C2A49" w:rsidRPr="006C2A49" w:rsidRDefault="006C2A49" w:rsidP="006C2A49"/>
        </w:tc>
        <w:tc>
          <w:tcPr>
            <w:tcW w:w="0" w:type="auto"/>
            <w:vAlign w:val="center"/>
            <w:hideMark/>
          </w:tcPr>
          <w:p w:rsidR="006C2A49" w:rsidRPr="006C2A49" w:rsidRDefault="006C2A49" w:rsidP="006C2A49"/>
        </w:tc>
      </w:tr>
    </w:tbl>
    <w:bookmarkStart w:id="0" w:name="_GoBack"/>
    <w:bookmarkEnd w:id="0"/>
    <w:p w:rsidR="00A65246" w:rsidRDefault="00A65246" w:rsidP="00424A6B">
      <w:pPr>
        <w:rPr>
          <w:rFonts w:asciiTheme="minorHAnsi" w:eastAsiaTheme="minorHAnsi" w:hAnsiTheme="minorHAnsi" w:cstheme="minorBidi"/>
          <w:sz w:val="22"/>
          <w:szCs w:val="22"/>
          <w:lang w:eastAsia="en-US"/>
        </w:rPr>
      </w:pPr>
      <w:r>
        <w:fldChar w:fldCharType="begin"/>
      </w:r>
      <w:r>
        <w:instrText xml:space="preserve"> LINK </w:instrText>
      </w:r>
      <w:r w:rsidR="006C2A49">
        <w:instrText xml:space="preserve">Excel.Sheet.12 C:\\Users\\User\\Desktop\\соглосование.xlsx Лист1!R1C1:R28C8 </w:instrText>
      </w:r>
      <w:r>
        <w:instrText xml:space="preserve">\a \f 4 \h </w:instrText>
      </w:r>
      <w:r>
        <w:fldChar w:fldCharType="separate"/>
      </w:r>
    </w:p>
    <w:p w:rsidR="000560A5" w:rsidRPr="00424A6B" w:rsidRDefault="00A65246" w:rsidP="00424A6B">
      <w:r>
        <w:fldChar w:fldCharType="end"/>
      </w:r>
    </w:p>
    <w:sectPr w:rsidR="000560A5" w:rsidRPr="00424A6B" w:rsidSect="006C2A4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52" w:rsidRDefault="002B5A52" w:rsidP="00BA5017">
      <w:r>
        <w:separator/>
      </w:r>
    </w:p>
  </w:endnote>
  <w:endnote w:type="continuationSeparator" w:id="0">
    <w:p w:rsidR="002B5A52" w:rsidRDefault="002B5A52" w:rsidP="00BA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52" w:rsidRDefault="002B5A52" w:rsidP="00BA5017">
      <w:r>
        <w:separator/>
      </w:r>
    </w:p>
  </w:footnote>
  <w:footnote w:type="continuationSeparator" w:id="0">
    <w:p w:rsidR="002B5A52" w:rsidRDefault="002B5A52" w:rsidP="00BA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B3"/>
    <w:multiLevelType w:val="multilevel"/>
    <w:tmpl w:val="E688A1D8"/>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
    <w:nsid w:val="0782420A"/>
    <w:multiLevelType w:val="multilevel"/>
    <w:tmpl w:val="7E04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33AB9"/>
    <w:multiLevelType w:val="multilevel"/>
    <w:tmpl w:val="244C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45E5F"/>
    <w:multiLevelType w:val="multilevel"/>
    <w:tmpl w:val="6F86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14AF8"/>
    <w:multiLevelType w:val="multilevel"/>
    <w:tmpl w:val="BF3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B0547"/>
    <w:multiLevelType w:val="multilevel"/>
    <w:tmpl w:val="49D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3352B"/>
    <w:multiLevelType w:val="hybridMultilevel"/>
    <w:tmpl w:val="0FF6C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D7171"/>
    <w:multiLevelType w:val="multilevel"/>
    <w:tmpl w:val="87E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55985"/>
    <w:multiLevelType w:val="multilevel"/>
    <w:tmpl w:val="F876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B37FF"/>
    <w:multiLevelType w:val="multilevel"/>
    <w:tmpl w:val="D7C0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911325"/>
    <w:multiLevelType w:val="multilevel"/>
    <w:tmpl w:val="6F1E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110683"/>
    <w:multiLevelType w:val="hybridMultilevel"/>
    <w:tmpl w:val="5C0EF334"/>
    <w:lvl w:ilvl="0" w:tplc="333025D2">
      <w:start w:val="1"/>
      <w:numFmt w:val="decimal"/>
      <w:lvlText w:val="%1)"/>
      <w:lvlJc w:val="left"/>
      <w:pPr>
        <w:ind w:left="720" w:hanging="360"/>
      </w:pPr>
      <w:rPr>
        <w:rFonts w:hint="default"/>
        <w:color w:val="0194D8"/>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531BCE"/>
    <w:multiLevelType w:val="multilevel"/>
    <w:tmpl w:val="C25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60080"/>
    <w:multiLevelType w:val="multilevel"/>
    <w:tmpl w:val="AD06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33527"/>
    <w:multiLevelType w:val="multilevel"/>
    <w:tmpl w:val="977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822F5"/>
    <w:multiLevelType w:val="multilevel"/>
    <w:tmpl w:val="7A4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20E4F"/>
    <w:multiLevelType w:val="multilevel"/>
    <w:tmpl w:val="3382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D594B"/>
    <w:multiLevelType w:val="multilevel"/>
    <w:tmpl w:val="C11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A6926"/>
    <w:multiLevelType w:val="multilevel"/>
    <w:tmpl w:val="44FE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5"/>
  </w:num>
  <w:num w:numId="4">
    <w:abstractNumId w:val="4"/>
  </w:num>
  <w:num w:numId="5">
    <w:abstractNumId w:val="12"/>
  </w:num>
  <w:num w:numId="6">
    <w:abstractNumId w:val="15"/>
  </w:num>
  <w:num w:numId="7">
    <w:abstractNumId w:val="14"/>
  </w:num>
  <w:num w:numId="8">
    <w:abstractNumId w:val="18"/>
  </w:num>
  <w:num w:numId="9">
    <w:abstractNumId w:val="7"/>
  </w:num>
  <w:num w:numId="10">
    <w:abstractNumId w:val="0"/>
    <w:lvlOverride w:ilvl="0">
      <w:startOverride w:val="1"/>
    </w:lvlOverride>
  </w:num>
  <w:num w:numId="11">
    <w:abstractNumId w:val="0"/>
    <w:lvlOverride w:ilvl="0">
      <w:startOverride w:val="2"/>
    </w:lvlOverride>
  </w:num>
  <w:num w:numId="12">
    <w:abstractNumId w:val="0"/>
    <w:lvlOverride w:ilvl="0">
      <w:startOverride w:val="3"/>
    </w:lvlOverride>
  </w:num>
  <w:num w:numId="13">
    <w:abstractNumId w:val="0"/>
    <w:lvlOverride w:ilvl="0">
      <w:startOverride w:val="4"/>
    </w:lvlOverride>
  </w:num>
  <w:num w:numId="14">
    <w:abstractNumId w:val="0"/>
    <w:lvlOverride w:ilvl="0">
      <w:startOverride w:val="5"/>
    </w:lvlOverride>
  </w:num>
  <w:num w:numId="15">
    <w:abstractNumId w:val="0"/>
    <w:lvlOverride w:ilvl="0">
      <w:startOverride w:val="6"/>
    </w:lvlOverride>
  </w:num>
  <w:num w:numId="16">
    <w:abstractNumId w:val="0"/>
    <w:lvlOverride w:ilvl="0">
      <w:startOverride w:val="7"/>
    </w:lvlOverride>
  </w:num>
  <w:num w:numId="17">
    <w:abstractNumId w:val="0"/>
    <w:lvlOverride w:ilvl="0">
      <w:startOverride w:val="8"/>
    </w:lvlOverride>
  </w:num>
  <w:num w:numId="18">
    <w:abstractNumId w:val="10"/>
    <w:lvlOverride w:ilvl="0">
      <w:startOverride w:val="8"/>
    </w:lvlOverride>
  </w:num>
  <w:num w:numId="19">
    <w:abstractNumId w:val="16"/>
    <w:lvlOverride w:ilvl="0">
      <w:startOverride w:val="1"/>
    </w:lvlOverride>
  </w:num>
  <w:num w:numId="20">
    <w:abstractNumId w:val="8"/>
    <w:lvlOverride w:ilvl="0">
      <w:startOverride w:val="2"/>
    </w:lvlOverride>
  </w:num>
  <w:num w:numId="21">
    <w:abstractNumId w:val="9"/>
    <w:lvlOverride w:ilvl="0">
      <w:startOverride w:val="1"/>
    </w:lvlOverride>
  </w:num>
  <w:num w:numId="22">
    <w:abstractNumId w:val="13"/>
    <w:lvlOverride w:ilvl="0">
      <w:startOverride w:val="4"/>
    </w:lvlOverride>
  </w:num>
  <w:num w:numId="23">
    <w:abstractNumId w:val="1"/>
    <w:lvlOverride w:ilvl="0">
      <w:startOverride w:val="6"/>
    </w:lvlOverride>
  </w:num>
  <w:num w:numId="24">
    <w:abstractNumId w:val="3"/>
    <w:lvlOverride w:ilvl="0">
      <w:startOverride w:val="9"/>
    </w:lvlOverride>
  </w:num>
  <w:num w:numId="25">
    <w:abstractNumId w:val="2"/>
    <w:lvlOverride w:ilvl="0">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0C"/>
    <w:rsid w:val="000560A5"/>
    <w:rsid w:val="001F5389"/>
    <w:rsid w:val="002B5A52"/>
    <w:rsid w:val="00342A40"/>
    <w:rsid w:val="003F26FF"/>
    <w:rsid w:val="00424A6B"/>
    <w:rsid w:val="00447A65"/>
    <w:rsid w:val="004D7F71"/>
    <w:rsid w:val="006114FF"/>
    <w:rsid w:val="006932D2"/>
    <w:rsid w:val="006C2A49"/>
    <w:rsid w:val="007140AE"/>
    <w:rsid w:val="00760A7C"/>
    <w:rsid w:val="00765E41"/>
    <w:rsid w:val="00890BAF"/>
    <w:rsid w:val="0092799B"/>
    <w:rsid w:val="00931261"/>
    <w:rsid w:val="009F75AA"/>
    <w:rsid w:val="00A24023"/>
    <w:rsid w:val="00A65246"/>
    <w:rsid w:val="00BA5017"/>
    <w:rsid w:val="00BC5428"/>
    <w:rsid w:val="00BD680E"/>
    <w:rsid w:val="00C06685"/>
    <w:rsid w:val="00C70C4C"/>
    <w:rsid w:val="00CC7F68"/>
    <w:rsid w:val="00DD1173"/>
    <w:rsid w:val="00E8260C"/>
    <w:rsid w:val="00EA6A10"/>
    <w:rsid w:val="00F644BA"/>
    <w:rsid w:val="00F93EC6"/>
    <w:rsid w:val="00FA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20A"/>
    <w:rPr>
      <w:rFonts w:ascii="Tahoma" w:hAnsi="Tahoma" w:cs="Tahoma"/>
      <w:sz w:val="16"/>
      <w:szCs w:val="16"/>
    </w:rPr>
  </w:style>
  <w:style w:type="character" w:customStyle="1" w:styleId="a4">
    <w:name w:val="Текст выноски Знак"/>
    <w:basedOn w:val="a0"/>
    <w:link w:val="a3"/>
    <w:uiPriority w:val="99"/>
    <w:semiHidden/>
    <w:rsid w:val="00FA420A"/>
    <w:rPr>
      <w:rFonts w:ascii="Tahoma" w:eastAsia="Times New Roman" w:hAnsi="Tahoma" w:cs="Tahoma"/>
      <w:sz w:val="16"/>
      <w:szCs w:val="16"/>
      <w:lang w:eastAsia="ru-RU"/>
    </w:rPr>
  </w:style>
  <w:style w:type="paragraph" w:styleId="a5">
    <w:name w:val="List Paragraph"/>
    <w:basedOn w:val="a"/>
    <w:uiPriority w:val="34"/>
    <w:qFormat/>
    <w:rsid w:val="00FA420A"/>
    <w:pPr>
      <w:ind w:left="720"/>
      <w:contextualSpacing/>
    </w:pPr>
  </w:style>
  <w:style w:type="paragraph" w:styleId="a6">
    <w:name w:val="Normal (Web)"/>
    <w:basedOn w:val="a"/>
    <w:uiPriority w:val="99"/>
    <w:unhideWhenUsed/>
    <w:rsid w:val="00FA420A"/>
    <w:pPr>
      <w:spacing w:before="100" w:beforeAutospacing="1" w:after="100" w:afterAutospacing="1"/>
    </w:pPr>
  </w:style>
  <w:style w:type="table" w:styleId="a7">
    <w:name w:val="Table Grid"/>
    <w:basedOn w:val="a1"/>
    <w:uiPriority w:val="59"/>
    <w:rsid w:val="0005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F644BA"/>
    <w:rPr>
      <w:i/>
      <w:iCs/>
    </w:rPr>
  </w:style>
  <w:style w:type="paragraph" w:styleId="a9">
    <w:name w:val="header"/>
    <w:basedOn w:val="a"/>
    <w:link w:val="aa"/>
    <w:uiPriority w:val="99"/>
    <w:unhideWhenUsed/>
    <w:rsid w:val="00BA5017"/>
    <w:pPr>
      <w:tabs>
        <w:tab w:val="center" w:pos="4677"/>
        <w:tab w:val="right" w:pos="9355"/>
      </w:tabs>
    </w:pPr>
  </w:style>
  <w:style w:type="character" w:customStyle="1" w:styleId="aa">
    <w:name w:val="Верхний колонтитул Знак"/>
    <w:basedOn w:val="a0"/>
    <w:link w:val="a9"/>
    <w:uiPriority w:val="99"/>
    <w:rsid w:val="00BA501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A5017"/>
    <w:pPr>
      <w:tabs>
        <w:tab w:val="center" w:pos="4677"/>
        <w:tab w:val="right" w:pos="9355"/>
      </w:tabs>
    </w:pPr>
  </w:style>
  <w:style w:type="character" w:customStyle="1" w:styleId="ac">
    <w:name w:val="Нижний колонтитул Знак"/>
    <w:basedOn w:val="a0"/>
    <w:link w:val="ab"/>
    <w:uiPriority w:val="99"/>
    <w:rsid w:val="00BA50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20A"/>
    <w:rPr>
      <w:rFonts w:ascii="Tahoma" w:hAnsi="Tahoma" w:cs="Tahoma"/>
      <w:sz w:val="16"/>
      <w:szCs w:val="16"/>
    </w:rPr>
  </w:style>
  <w:style w:type="character" w:customStyle="1" w:styleId="a4">
    <w:name w:val="Текст выноски Знак"/>
    <w:basedOn w:val="a0"/>
    <w:link w:val="a3"/>
    <w:uiPriority w:val="99"/>
    <w:semiHidden/>
    <w:rsid w:val="00FA420A"/>
    <w:rPr>
      <w:rFonts w:ascii="Tahoma" w:eastAsia="Times New Roman" w:hAnsi="Tahoma" w:cs="Tahoma"/>
      <w:sz w:val="16"/>
      <w:szCs w:val="16"/>
      <w:lang w:eastAsia="ru-RU"/>
    </w:rPr>
  </w:style>
  <w:style w:type="paragraph" w:styleId="a5">
    <w:name w:val="List Paragraph"/>
    <w:basedOn w:val="a"/>
    <w:uiPriority w:val="34"/>
    <w:qFormat/>
    <w:rsid w:val="00FA420A"/>
    <w:pPr>
      <w:ind w:left="720"/>
      <w:contextualSpacing/>
    </w:pPr>
  </w:style>
  <w:style w:type="paragraph" w:styleId="a6">
    <w:name w:val="Normal (Web)"/>
    <w:basedOn w:val="a"/>
    <w:uiPriority w:val="99"/>
    <w:unhideWhenUsed/>
    <w:rsid w:val="00FA420A"/>
    <w:pPr>
      <w:spacing w:before="100" w:beforeAutospacing="1" w:after="100" w:afterAutospacing="1"/>
    </w:pPr>
  </w:style>
  <w:style w:type="table" w:styleId="a7">
    <w:name w:val="Table Grid"/>
    <w:basedOn w:val="a1"/>
    <w:uiPriority w:val="59"/>
    <w:rsid w:val="0005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F644BA"/>
    <w:rPr>
      <w:i/>
      <w:iCs/>
    </w:rPr>
  </w:style>
  <w:style w:type="paragraph" w:styleId="a9">
    <w:name w:val="header"/>
    <w:basedOn w:val="a"/>
    <w:link w:val="aa"/>
    <w:uiPriority w:val="99"/>
    <w:unhideWhenUsed/>
    <w:rsid w:val="00BA5017"/>
    <w:pPr>
      <w:tabs>
        <w:tab w:val="center" w:pos="4677"/>
        <w:tab w:val="right" w:pos="9355"/>
      </w:tabs>
    </w:pPr>
  </w:style>
  <w:style w:type="character" w:customStyle="1" w:styleId="aa">
    <w:name w:val="Верхний колонтитул Знак"/>
    <w:basedOn w:val="a0"/>
    <w:link w:val="a9"/>
    <w:uiPriority w:val="99"/>
    <w:rsid w:val="00BA501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A5017"/>
    <w:pPr>
      <w:tabs>
        <w:tab w:val="center" w:pos="4677"/>
        <w:tab w:val="right" w:pos="9355"/>
      </w:tabs>
    </w:pPr>
  </w:style>
  <w:style w:type="character" w:customStyle="1" w:styleId="ac">
    <w:name w:val="Нижний колонтитул Знак"/>
    <w:basedOn w:val="a0"/>
    <w:link w:val="ab"/>
    <w:uiPriority w:val="99"/>
    <w:rsid w:val="00BA50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295">
      <w:bodyDiv w:val="1"/>
      <w:marLeft w:val="0"/>
      <w:marRight w:val="0"/>
      <w:marTop w:val="0"/>
      <w:marBottom w:val="0"/>
      <w:divBdr>
        <w:top w:val="none" w:sz="0" w:space="0" w:color="auto"/>
        <w:left w:val="none" w:sz="0" w:space="0" w:color="auto"/>
        <w:bottom w:val="none" w:sz="0" w:space="0" w:color="auto"/>
        <w:right w:val="none" w:sz="0" w:space="0" w:color="auto"/>
      </w:divBdr>
      <w:divsChild>
        <w:div w:id="369107483">
          <w:marLeft w:val="0"/>
          <w:marRight w:val="0"/>
          <w:marTop w:val="10170"/>
          <w:marBottom w:val="0"/>
          <w:divBdr>
            <w:top w:val="none" w:sz="0" w:space="0" w:color="auto"/>
            <w:left w:val="none" w:sz="0" w:space="0" w:color="auto"/>
            <w:bottom w:val="none" w:sz="0" w:space="0" w:color="auto"/>
            <w:right w:val="none" w:sz="0" w:space="0" w:color="auto"/>
          </w:divBdr>
          <w:divsChild>
            <w:div w:id="445850120">
              <w:marLeft w:val="0"/>
              <w:marRight w:val="0"/>
              <w:marTop w:val="0"/>
              <w:marBottom w:val="0"/>
              <w:divBdr>
                <w:top w:val="none" w:sz="0" w:space="0" w:color="auto"/>
                <w:left w:val="none" w:sz="0" w:space="0" w:color="auto"/>
                <w:bottom w:val="none" w:sz="0" w:space="0" w:color="auto"/>
                <w:right w:val="none" w:sz="0" w:space="0" w:color="auto"/>
              </w:divBdr>
              <w:divsChild>
                <w:div w:id="2102870405">
                  <w:marLeft w:val="0"/>
                  <w:marRight w:val="0"/>
                  <w:marTop w:val="0"/>
                  <w:marBottom w:val="0"/>
                  <w:divBdr>
                    <w:top w:val="none" w:sz="0" w:space="0" w:color="auto"/>
                    <w:left w:val="none" w:sz="0" w:space="0" w:color="auto"/>
                    <w:bottom w:val="none" w:sz="0" w:space="0" w:color="auto"/>
                    <w:right w:val="none" w:sz="0" w:space="0" w:color="auto"/>
                  </w:divBdr>
                  <w:divsChild>
                    <w:div w:id="1280918269">
                      <w:marLeft w:val="0"/>
                      <w:marRight w:val="0"/>
                      <w:marTop w:val="0"/>
                      <w:marBottom w:val="0"/>
                      <w:divBdr>
                        <w:top w:val="none" w:sz="0" w:space="0" w:color="auto"/>
                        <w:left w:val="none" w:sz="0" w:space="0" w:color="auto"/>
                        <w:bottom w:val="none" w:sz="0" w:space="0" w:color="auto"/>
                        <w:right w:val="none" w:sz="0" w:space="0" w:color="auto"/>
                      </w:divBdr>
                      <w:divsChild>
                        <w:div w:id="694309148">
                          <w:marLeft w:val="0"/>
                          <w:marRight w:val="0"/>
                          <w:marTop w:val="0"/>
                          <w:marBottom w:val="0"/>
                          <w:divBdr>
                            <w:top w:val="none" w:sz="0" w:space="0" w:color="auto"/>
                            <w:left w:val="none" w:sz="0" w:space="0" w:color="auto"/>
                            <w:bottom w:val="none" w:sz="0" w:space="0" w:color="auto"/>
                            <w:right w:val="none" w:sz="0" w:space="0" w:color="auto"/>
                          </w:divBdr>
                          <w:divsChild>
                            <w:div w:id="776800411">
                              <w:marLeft w:val="0"/>
                              <w:marRight w:val="0"/>
                              <w:marTop w:val="0"/>
                              <w:marBottom w:val="0"/>
                              <w:divBdr>
                                <w:top w:val="none" w:sz="0" w:space="0" w:color="auto"/>
                                <w:left w:val="none" w:sz="0" w:space="0" w:color="auto"/>
                                <w:bottom w:val="none" w:sz="0" w:space="0" w:color="auto"/>
                                <w:right w:val="none" w:sz="0" w:space="0" w:color="auto"/>
                              </w:divBdr>
                              <w:divsChild>
                                <w:div w:id="4480188">
                                  <w:marLeft w:val="0"/>
                                  <w:marRight w:val="0"/>
                                  <w:marTop w:val="0"/>
                                  <w:marBottom w:val="0"/>
                                  <w:divBdr>
                                    <w:top w:val="none" w:sz="0" w:space="0" w:color="auto"/>
                                    <w:left w:val="none" w:sz="0" w:space="0" w:color="auto"/>
                                    <w:bottom w:val="none" w:sz="0" w:space="0" w:color="auto"/>
                                    <w:right w:val="none" w:sz="0" w:space="0" w:color="auto"/>
                                  </w:divBdr>
                                  <w:divsChild>
                                    <w:div w:id="811140877">
                                      <w:marLeft w:val="0"/>
                                      <w:marRight w:val="0"/>
                                      <w:marTop w:val="0"/>
                                      <w:marBottom w:val="0"/>
                                      <w:divBdr>
                                        <w:top w:val="none" w:sz="0" w:space="0" w:color="auto"/>
                                        <w:left w:val="none" w:sz="0" w:space="0" w:color="auto"/>
                                        <w:bottom w:val="none" w:sz="0" w:space="0" w:color="auto"/>
                                        <w:right w:val="none" w:sz="0" w:space="0" w:color="auto"/>
                                      </w:divBdr>
                                      <w:divsChild>
                                        <w:div w:id="1752701174">
                                          <w:marLeft w:val="0"/>
                                          <w:marRight w:val="0"/>
                                          <w:marTop w:val="0"/>
                                          <w:marBottom w:val="0"/>
                                          <w:divBdr>
                                            <w:top w:val="none" w:sz="0" w:space="0" w:color="auto"/>
                                            <w:left w:val="none" w:sz="0" w:space="0" w:color="auto"/>
                                            <w:bottom w:val="none" w:sz="0" w:space="0" w:color="auto"/>
                                            <w:right w:val="none" w:sz="0" w:space="0" w:color="auto"/>
                                          </w:divBdr>
                                          <w:divsChild>
                                            <w:div w:id="796070279">
                                              <w:marLeft w:val="0"/>
                                              <w:marRight w:val="0"/>
                                              <w:marTop w:val="0"/>
                                              <w:marBottom w:val="0"/>
                                              <w:divBdr>
                                                <w:top w:val="none" w:sz="0" w:space="0" w:color="auto"/>
                                                <w:left w:val="none" w:sz="0" w:space="0" w:color="auto"/>
                                                <w:bottom w:val="none" w:sz="0" w:space="0" w:color="auto"/>
                                                <w:right w:val="none" w:sz="0" w:space="0" w:color="auto"/>
                                              </w:divBdr>
                                              <w:divsChild>
                                                <w:div w:id="5713480">
                                                  <w:marLeft w:val="0"/>
                                                  <w:marRight w:val="0"/>
                                                  <w:marTop w:val="0"/>
                                                  <w:marBottom w:val="0"/>
                                                  <w:divBdr>
                                                    <w:top w:val="none" w:sz="0" w:space="0" w:color="auto"/>
                                                    <w:left w:val="none" w:sz="0" w:space="0" w:color="auto"/>
                                                    <w:bottom w:val="none" w:sz="0" w:space="0" w:color="auto"/>
                                                    <w:right w:val="none" w:sz="0" w:space="0" w:color="auto"/>
                                                  </w:divBdr>
                                                </w:div>
                                                <w:div w:id="577250603">
                                                  <w:marLeft w:val="0"/>
                                                  <w:marRight w:val="0"/>
                                                  <w:marTop w:val="0"/>
                                                  <w:marBottom w:val="0"/>
                                                  <w:divBdr>
                                                    <w:top w:val="none" w:sz="0" w:space="0" w:color="auto"/>
                                                    <w:left w:val="none" w:sz="0" w:space="0" w:color="auto"/>
                                                    <w:bottom w:val="none" w:sz="0" w:space="0" w:color="auto"/>
                                                    <w:right w:val="none" w:sz="0" w:space="0" w:color="auto"/>
                                                  </w:divBdr>
                                                </w:div>
                                                <w:div w:id="506676917">
                                                  <w:marLeft w:val="0"/>
                                                  <w:marRight w:val="0"/>
                                                  <w:marTop w:val="0"/>
                                                  <w:marBottom w:val="0"/>
                                                  <w:divBdr>
                                                    <w:top w:val="none" w:sz="0" w:space="0" w:color="auto"/>
                                                    <w:left w:val="none" w:sz="0" w:space="0" w:color="auto"/>
                                                    <w:bottom w:val="none" w:sz="0" w:space="0" w:color="auto"/>
                                                    <w:right w:val="none" w:sz="0" w:space="0" w:color="auto"/>
                                                  </w:divBdr>
                                                </w:div>
                                                <w:div w:id="501819894">
                                                  <w:marLeft w:val="0"/>
                                                  <w:marRight w:val="0"/>
                                                  <w:marTop w:val="0"/>
                                                  <w:marBottom w:val="0"/>
                                                  <w:divBdr>
                                                    <w:top w:val="none" w:sz="0" w:space="0" w:color="auto"/>
                                                    <w:left w:val="none" w:sz="0" w:space="0" w:color="auto"/>
                                                    <w:bottom w:val="none" w:sz="0" w:space="0" w:color="auto"/>
                                                    <w:right w:val="none" w:sz="0" w:space="0" w:color="auto"/>
                                                  </w:divBdr>
                                                </w:div>
                                                <w:div w:id="1559167136">
                                                  <w:marLeft w:val="0"/>
                                                  <w:marRight w:val="0"/>
                                                  <w:marTop w:val="0"/>
                                                  <w:marBottom w:val="0"/>
                                                  <w:divBdr>
                                                    <w:top w:val="none" w:sz="0" w:space="0" w:color="auto"/>
                                                    <w:left w:val="none" w:sz="0" w:space="0" w:color="auto"/>
                                                    <w:bottom w:val="none" w:sz="0" w:space="0" w:color="auto"/>
                                                    <w:right w:val="none" w:sz="0" w:space="0" w:color="auto"/>
                                                  </w:divBdr>
                                                </w:div>
                                                <w:div w:id="228393281">
                                                  <w:marLeft w:val="0"/>
                                                  <w:marRight w:val="0"/>
                                                  <w:marTop w:val="0"/>
                                                  <w:marBottom w:val="0"/>
                                                  <w:divBdr>
                                                    <w:top w:val="none" w:sz="0" w:space="0" w:color="auto"/>
                                                    <w:left w:val="none" w:sz="0" w:space="0" w:color="auto"/>
                                                    <w:bottom w:val="none" w:sz="0" w:space="0" w:color="auto"/>
                                                    <w:right w:val="none" w:sz="0" w:space="0" w:color="auto"/>
                                                  </w:divBdr>
                                                </w:div>
                                                <w:div w:id="367877458">
                                                  <w:marLeft w:val="0"/>
                                                  <w:marRight w:val="0"/>
                                                  <w:marTop w:val="0"/>
                                                  <w:marBottom w:val="0"/>
                                                  <w:divBdr>
                                                    <w:top w:val="none" w:sz="0" w:space="0" w:color="auto"/>
                                                    <w:left w:val="none" w:sz="0" w:space="0" w:color="auto"/>
                                                    <w:bottom w:val="none" w:sz="0" w:space="0" w:color="auto"/>
                                                    <w:right w:val="none" w:sz="0" w:space="0" w:color="auto"/>
                                                  </w:divBdr>
                                                </w:div>
                                                <w:div w:id="656374583">
                                                  <w:marLeft w:val="0"/>
                                                  <w:marRight w:val="0"/>
                                                  <w:marTop w:val="0"/>
                                                  <w:marBottom w:val="0"/>
                                                  <w:divBdr>
                                                    <w:top w:val="none" w:sz="0" w:space="0" w:color="auto"/>
                                                    <w:left w:val="none" w:sz="0" w:space="0" w:color="auto"/>
                                                    <w:bottom w:val="none" w:sz="0" w:space="0" w:color="auto"/>
                                                    <w:right w:val="none" w:sz="0" w:space="0" w:color="auto"/>
                                                  </w:divBdr>
                                                </w:div>
                                                <w:div w:id="124664199">
                                                  <w:marLeft w:val="0"/>
                                                  <w:marRight w:val="0"/>
                                                  <w:marTop w:val="0"/>
                                                  <w:marBottom w:val="0"/>
                                                  <w:divBdr>
                                                    <w:top w:val="none" w:sz="0" w:space="0" w:color="auto"/>
                                                    <w:left w:val="none" w:sz="0" w:space="0" w:color="auto"/>
                                                    <w:bottom w:val="none" w:sz="0" w:space="0" w:color="auto"/>
                                                    <w:right w:val="none" w:sz="0" w:space="0" w:color="auto"/>
                                                  </w:divBdr>
                                                </w:div>
                                                <w:div w:id="2001343426">
                                                  <w:marLeft w:val="0"/>
                                                  <w:marRight w:val="0"/>
                                                  <w:marTop w:val="0"/>
                                                  <w:marBottom w:val="0"/>
                                                  <w:divBdr>
                                                    <w:top w:val="none" w:sz="0" w:space="0" w:color="auto"/>
                                                    <w:left w:val="none" w:sz="0" w:space="0" w:color="auto"/>
                                                    <w:bottom w:val="none" w:sz="0" w:space="0" w:color="auto"/>
                                                    <w:right w:val="none" w:sz="0" w:space="0" w:color="auto"/>
                                                  </w:divBdr>
                                                </w:div>
                                                <w:div w:id="2033191771">
                                                  <w:marLeft w:val="0"/>
                                                  <w:marRight w:val="0"/>
                                                  <w:marTop w:val="0"/>
                                                  <w:marBottom w:val="0"/>
                                                  <w:divBdr>
                                                    <w:top w:val="none" w:sz="0" w:space="0" w:color="auto"/>
                                                    <w:left w:val="none" w:sz="0" w:space="0" w:color="auto"/>
                                                    <w:bottom w:val="none" w:sz="0" w:space="0" w:color="auto"/>
                                                    <w:right w:val="none" w:sz="0" w:space="0" w:color="auto"/>
                                                  </w:divBdr>
                                                </w:div>
                                                <w:div w:id="884104547">
                                                  <w:marLeft w:val="0"/>
                                                  <w:marRight w:val="0"/>
                                                  <w:marTop w:val="0"/>
                                                  <w:marBottom w:val="0"/>
                                                  <w:divBdr>
                                                    <w:top w:val="none" w:sz="0" w:space="0" w:color="auto"/>
                                                    <w:left w:val="none" w:sz="0" w:space="0" w:color="auto"/>
                                                    <w:bottom w:val="none" w:sz="0" w:space="0" w:color="auto"/>
                                                    <w:right w:val="none" w:sz="0" w:space="0" w:color="auto"/>
                                                  </w:divBdr>
                                                </w:div>
                                                <w:div w:id="946231180">
                                                  <w:marLeft w:val="0"/>
                                                  <w:marRight w:val="0"/>
                                                  <w:marTop w:val="0"/>
                                                  <w:marBottom w:val="0"/>
                                                  <w:divBdr>
                                                    <w:top w:val="none" w:sz="0" w:space="0" w:color="auto"/>
                                                    <w:left w:val="none" w:sz="0" w:space="0" w:color="auto"/>
                                                    <w:bottom w:val="none" w:sz="0" w:space="0" w:color="auto"/>
                                                    <w:right w:val="none" w:sz="0" w:space="0" w:color="auto"/>
                                                  </w:divBdr>
                                                </w:div>
                                                <w:div w:id="643314863">
                                                  <w:marLeft w:val="0"/>
                                                  <w:marRight w:val="0"/>
                                                  <w:marTop w:val="0"/>
                                                  <w:marBottom w:val="0"/>
                                                  <w:divBdr>
                                                    <w:top w:val="none" w:sz="0" w:space="0" w:color="auto"/>
                                                    <w:left w:val="none" w:sz="0" w:space="0" w:color="auto"/>
                                                    <w:bottom w:val="none" w:sz="0" w:space="0" w:color="auto"/>
                                                    <w:right w:val="none" w:sz="0" w:space="0" w:color="auto"/>
                                                  </w:divBdr>
                                                </w:div>
                                                <w:div w:id="2093575721">
                                                  <w:marLeft w:val="0"/>
                                                  <w:marRight w:val="0"/>
                                                  <w:marTop w:val="0"/>
                                                  <w:marBottom w:val="0"/>
                                                  <w:divBdr>
                                                    <w:top w:val="none" w:sz="0" w:space="0" w:color="auto"/>
                                                    <w:left w:val="none" w:sz="0" w:space="0" w:color="auto"/>
                                                    <w:bottom w:val="none" w:sz="0" w:space="0" w:color="auto"/>
                                                    <w:right w:val="none" w:sz="0" w:space="0" w:color="auto"/>
                                                  </w:divBdr>
                                                </w:div>
                                                <w:div w:id="1822310441">
                                                  <w:marLeft w:val="0"/>
                                                  <w:marRight w:val="0"/>
                                                  <w:marTop w:val="0"/>
                                                  <w:marBottom w:val="0"/>
                                                  <w:divBdr>
                                                    <w:top w:val="none" w:sz="0" w:space="0" w:color="auto"/>
                                                    <w:left w:val="none" w:sz="0" w:space="0" w:color="auto"/>
                                                    <w:bottom w:val="none" w:sz="0" w:space="0" w:color="auto"/>
                                                    <w:right w:val="none" w:sz="0" w:space="0" w:color="auto"/>
                                                  </w:divBdr>
                                                </w:div>
                                                <w:div w:id="17112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477621">
      <w:bodyDiv w:val="1"/>
      <w:marLeft w:val="0"/>
      <w:marRight w:val="0"/>
      <w:marTop w:val="0"/>
      <w:marBottom w:val="0"/>
      <w:divBdr>
        <w:top w:val="none" w:sz="0" w:space="0" w:color="auto"/>
        <w:left w:val="none" w:sz="0" w:space="0" w:color="auto"/>
        <w:bottom w:val="none" w:sz="0" w:space="0" w:color="auto"/>
        <w:right w:val="none" w:sz="0" w:space="0" w:color="auto"/>
      </w:divBdr>
    </w:div>
    <w:div w:id="427387400">
      <w:bodyDiv w:val="1"/>
      <w:marLeft w:val="0"/>
      <w:marRight w:val="0"/>
      <w:marTop w:val="0"/>
      <w:marBottom w:val="0"/>
      <w:divBdr>
        <w:top w:val="none" w:sz="0" w:space="0" w:color="auto"/>
        <w:left w:val="none" w:sz="0" w:space="0" w:color="auto"/>
        <w:bottom w:val="none" w:sz="0" w:space="0" w:color="auto"/>
        <w:right w:val="none" w:sz="0" w:space="0" w:color="auto"/>
      </w:divBdr>
      <w:divsChild>
        <w:div w:id="194974402">
          <w:marLeft w:val="0"/>
          <w:marRight w:val="0"/>
          <w:marTop w:val="0"/>
          <w:marBottom w:val="0"/>
          <w:divBdr>
            <w:top w:val="none" w:sz="0" w:space="0" w:color="auto"/>
            <w:left w:val="none" w:sz="0" w:space="0" w:color="auto"/>
            <w:bottom w:val="none" w:sz="0" w:space="0" w:color="auto"/>
            <w:right w:val="none" w:sz="0" w:space="0" w:color="auto"/>
          </w:divBdr>
          <w:divsChild>
            <w:div w:id="912592687">
              <w:marLeft w:val="0"/>
              <w:marRight w:val="0"/>
              <w:marTop w:val="0"/>
              <w:marBottom w:val="0"/>
              <w:divBdr>
                <w:top w:val="none" w:sz="0" w:space="0" w:color="auto"/>
                <w:left w:val="none" w:sz="0" w:space="0" w:color="auto"/>
                <w:bottom w:val="none" w:sz="0" w:space="0" w:color="auto"/>
                <w:right w:val="none" w:sz="0" w:space="0" w:color="auto"/>
              </w:divBdr>
              <w:divsChild>
                <w:div w:id="1890724455">
                  <w:marLeft w:val="0"/>
                  <w:marRight w:val="0"/>
                  <w:marTop w:val="0"/>
                  <w:marBottom w:val="0"/>
                  <w:divBdr>
                    <w:top w:val="none" w:sz="0" w:space="0" w:color="auto"/>
                    <w:left w:val="none" w:sz="0" w:space="0" w:color="auto"/>
                    <w:bottom w:val="none" w:sz="0" w:space="0" w:color="auto"/>
                    <w:right w:val="none" w:sz="0" w:space="0" w:color="auto"/>
                  </w:divBdr>
                  <w:divsChild>
                    <w:div w:id="575552823">
                      <w:marLeft w:val="0"/>
                      <w:marRight w:val="0"/>
                      <w:marTop w:val="0"/>
                      <w:marBottom w:val="0"/>
                      <w:divBdr>
                        <w:top w:val="none" w:sz="0" w:space="0" w:color="auto"/>
                        <w:left w:val="none" w:sz="0" w:space="0" w:color="auto"/>
                        <w:bottom w:val="none" w:sz="0" w:space="0" w:color="auto"/>
                        <w:right w:val="none" w:sz="0" w:space="0" w:color="auto"/>
                      </w:divBdr>
                      <w:divsChild>
                        <w:div w:id="469592789">
                          <w:marLeft w:val="0"/>
                          <w:marRight w:val="0"/>
                          <w:marTop w:val="0"/>
                          <w:marBottom w:val="0"/>
                          <w:divBdr>
                            <w:top w:val="none" w:sz="0" w:space="0" w:color="auto"/>
                            <w:left w:val="none" w:sz="0" w:space="0" w:color="auto"/>
                            <w:bottom w:val="none" w:sz="0" w:space="0" w:color="auto"/>
                            <w:right w:val="none" w:sz="0" w:space="0" w:color="auto"/>
                          </w:divBdr>
                          <w:divsChild>
                            <w:div w:id="1828401163">
                              <w:marLeft w:val="0"/>
                              <w:marRight w:val="0"/>
                              <w:marTop w:val="0"/>
                              <w:marBottom w:val="0"/>
                              <w:divBdr>
                                <w:top w:val="none" w:sz="0" w:space="0" w:color="auto"/>
                                <w:left w:val="none" w:sz="0" w:space="0" w:color="auto"/>
                                <w:bottom w:val="none" w:sz="0" w:space="0" w:color="auto"/>
                                <w:right w:val="none" w:sz="0" w:space="0" w:color="auto"/>
                              </w:divBdr>
                              <w:divsChild>
                                <w:div w:id="306135127">
                                  <w:marLeft w:val="0"/>
                                  <w:marRight w:val="0"/>
                                  <w:marTop w:val="0"/>
                                  <w:marBottom w:val="0"/>
                                  <w:divBdr>
                                    <w:top w:val="none" w:sz="0" w:space="0" w:color="auto"/>
                                    <w:left w:val="none" w:sz="0" w:space="0" w:color="auto"/>
                                    <w:bottom w:val="none" w:sz="0" w:space="0" w:color="auto"/>
                                    <w:right w:val="none" w:sz="0" w:space="0" w:color="auto"/>
                                  </w:divBdr>
                                  <w:divsChild>
                                    <w:div w:id="1291744468">
                                      <w:marLeft w:val="0"/>
                                      <w:marRight w:val="0"/>
                                      <w:marTop w:val="0"/>
                                      <w:marBottom w:val="0"/>
                                      <w:divBdr>
                                        <w:top w:val="none" w:sz="0" w:space="0" w:color="auto"/>
                                        <w:left w:val="none" w:sz="0" w:space="0" w:color="auto"/>
                                        <w:bottom w:val="none" w:sz="0" w:space="0" w:color="auto"/>
                                        <w:right w:val="none" w:sz="0" w:space="0" w:color="auto"/>
                                      </w:divBdr>
                                      <w:divsChild>
                                        <w:div w:id="50688894">
                                          <w:marLeft w:val="0"/>
                                          <w:marRight w:val="0"/>
                                          <w:marTop w:val="0"/>
                                          <w:marBottom w:val="0"/>
                                          <w:divBdr>
                                            <w:top w:val="none" w:sz="0" w:space="0" w:color="auto"/>
                                            <w:left w:val="none" w:sz="0" w:space="0" w:color="auto"/>
                                            <w:bottom w:val="none" w:sz="0" w:space="0" w:color="auto"/>
                                            <w:right w:val="none" w:sz="0" w:space="0" w:color="auto"/>
                                          </w:divBdr>
                                          <w:divsChild>
                                            <w:div w:id="684945619">
                                              <w:marLeft w:val="0"/>
                                              <w:marRight w:val="0"/>
                                              <w:marTop w:val="0"/>
                                              <w:marBottom w:val="0"/>
                                              <w:divBdr>
                                                <w:top w:val="none" w:sz="0" w:space="0" w:color="auto"/>
                                                <w:left w:val="none" w:sz="0" w:space="0" w:color="auto"/>
                                                <w:bottom w:val="none" w:sz="0" w:space="0" w:color="auto"/>
                                                <w:right w:val="none" w:sz="0" w:space="0" w:color="auto"/>
                                              </w:divBdr>
                                              <w:divsChild>
                                                <w:div w:id="268660956">
                                                  <w:marLeft w:val="0"/>
                                                  <w:marRight w:val="0"/>
                                                  <w:marTop w:val="0"/>
                                                  <w:marBottom w:val="0"/>
                                                  <w:divBdr>
                                                    <w:top w:val="none" w:sz="0" w:space="0" w:color="auto"/>
                                                    <w:left w:val="none" w:sz="0" w:space="0" w:color="auto"/>
                                                    <w:bottom w:val="none" w:sz="0" w:space="0" w:color="auto"/>
                                                    <w:right w:val="none" w:sz="0" w:space="0" w:color="auto"/>
                                                  </w:divBdr>
                                                </w:div>
                                                <w:div w:id="1586760857">
                                                  <w:marLeft w:val="0"/>
                                                  <w:marRight w:val="0"/>
                                                  <w:marTop w:val="0"/>
                                                  <w:marBottom w:val="0"/>
                                                  <w:divBdr>
                                                    <w:top w:val="none" w:sz="0" w:space="0" w:color="auto"/>
                                                    <w:left w:val="none" w:sz="0" w:space="0" w:color="auto"/>
                                                    <w:bottom w:val="none" w:sz="0" w:space="0" w:color="auto"/>
                                                    <w:right w:val="none" w:sz="0" w:space="0" w:color="auto"/>
                                                  </w:divBdr>
                                                </w:div>
                                                <w:div w:id="633025810">
                                                  <w:marLeft w:val="0"/>
                                                  <w:marRight w:val="0"/>
                                                  <w:marTop w:val="0"/>
                                                  <w:marBottom w:val="0"/>
                                                  <w:divBdr>
                                                    <w:top w:val="none" w:sz="0" w:space="0" w:color="auto"/>
                                                    <w:left w:val="none" w:sz="0" w:space="0" w:color="auto"/>
                                                    <w:bottom w:val="none" w:sz="0" w:space="0" w:color="auto"/>
                                                    <w:right w:val="none" w:sz="0" w:space="0" w:color="auto"/>
                                                  </w:divBdr>
                                                </w:div>
                                                <w:div w:id="1469130269">
                                                  <w:marLeft w:val="0"/>
                                                  <w:marRight w:val="0"/>
                                                  <w:marTop w:val="0"/>
                                                  <w:marBottom w:val="0"/>
                                                  <w:divBdr>
                                                    <w:top w:val="none" w:sz="0" w:space="0" w:color="auto"/>
                                                    <w:left w:val="none" w:sz="0" w:space="0" w:color="auto"/>
                                                    <w:bottom w:val="none" w:sz="0" w:space="0" w:color="auto"/>
                                                    <w:right w:val="none" w:sz="0" w:space="0" w:color="auto"/>
                                                  </w:divBdr>
                                                </w:div>
                                                <w:div w:id="991912735">
                                                  <w:marLeft w:val="0"/>
                                                  <w:marRight w:val="0"/>
                                                  <w:marTop w:val="0"/>
                                                  <w:marBottom w:val="0"/>
                                                  <w:divBdr>
                                                    <w:top w:val="none" w:sz="0" w:space="0" w:color="auto"/>
                                                    <w:left w:val="none" w:sz="0" w:space="0" w:color="auto"/>
                                                    <w:bottom w:val="none" w:sz="0" w:space="0" w:color="auto"/>
                                                    <w:right w:val="none" w:sz="0" w:space="0" w:color="auto"/>
                                                  </w:divBdr>
                                                </w:div>
                                                <w:div w:id="1284578831">
                                                  <w:marLeft w:val="0"/>
                                                  <w:marRight w:val="0"/>
                                                  <w:marTop w:val="0"/>
                                                  <w:marBottom w:val="0"/>
                                                  <w:divBdr>
                                                    <w:top w:val="none" w:sz="0" w:space="0" w:color="auto"/>
                                                    <w:left w:val="none" w:sz="0" w:space="0" w:color="auto"/>
                                                    <w:bottom w:val="none" w:sz="0" w:space="0" w:color="auto"/>
                                                    <w:right w:val="none" w:sz="0" w:space="0" w:color="auto"/>
                                                  </w:divBdr>
                                                </w:div>
                                                <w:div w:id="1067806674">
                                                  <w:marLeft w:val="0"/>
                                                  <w:marRight w:val="0"/>
                                                  <w:marTop w:val="0"/>
                                                  <w:marBottom w:val="0"/>
                                                  <w:divBdr>
                                                    <w:top w:val="none" w:sz="0" w:space="0" w:color="auto"/>
                                                    <w:left w:val="none" w:sz="0" w:space="0" w:color="auto"/>
                                                    <w:bottom w:val="none" w:sz="0" w:space="0" w:color="auto"/>
                                                    <w:right w:val="none" w:sz="0" w:space="0" w:color="auto"/>
                                                  </w:divBdr>
                                                </w:div>
                                                <w:div w:id="1938362111">
                                                  <w:marLeft w:val="0"/>
                                                  <w:marRight w:val="0"/>
                                                  <w:marTop w:val="0"/>
                                                  <w:marBottom w:val="0"/>
                                                  <w:divBdr>
                                                    <w:top w:val="none" w:sz="0" w:space="0" w:color="auto"/>
                                                    <w:left w:val="none" w:sz="0" w:space="0" w:color="auto"/>
                                                    <w:bottom w:val="none" w:sz="0" w:space="0" w:color="auto"/>
                                                    <w:right w:val="none" w:sz="0" w:space="0" w:color="auto"/>
                                                  </w:divBdr>
                                                </w:div>
                                                <w:div w:id="1436025289">
                                                  <w:marLeft w:val="0"/>
                                                  <w:marRight w:val="0"/>
                                                  <w:marTop w:val="0"/>
                                                  <w:marBottom w:val="0"/>
                                                  <w:divBdr>
                                                    <w:top w:val="none" w:sz="0" w:space="0" w:color="auto"/>
                                                    <w:left w:val="none" w:sz="0" w:space="0" w:color="auto"/>
                                                    <w:bottom w:val="none" w:sz="0" w:space="0" w:color="auto"/>
                                                    <w:right w:val="none" w:sz="0" w:space="0" w:color="auto"/>
                                                  </w:divBdr>
                                                </w:div>
                                                <w:div w:id="136453762">
                                                  <w:marLeft w:val="0"/>
                                                  <w:marRight w:val="0"/>
                                                  <w:marTop w:val="0"/>
                                                  <w:marBottom w:val="0"/>
                                                  <w:divBdr>
                                                    <w:top w:val="none" w:sz="0" w:space="0" w:color="auto"/>
                                                    <w:left w:val="none" w:sz="0" w:space="0" w:color="auto"/>
                                                    <w:bottom w:val="none" w:sz="0" w:space="0" w:color="auto"/>
                                                    <w:right w:val="none" w:sz="0" w:space="0" w:color="auto"/>
                                                  </w:divBdr>
                                                </w:div>
                                                <w:div w:id="1717730058">
                                                  <w:marLeft w:val="0"/>
                                                  <w:marRight w:val="0"/>
                                                  <w:marTop w:val="0"/>
                                                  <w:marBottom w:val="0"/>
                                                  <w:divBdr>
                                                    <w:top w:val="none" w:sz="0" w:space="0" w:color="auto"/>
                                                    <w:left w:val="none" w:sz="0" w:space="0" w:color="auto"/>
                                                    <w:bottom w:val="none" w:sz="0" w:space="0" w:color="auto"/>
                                                    <w:right w:val="none" w:sz="0" w:space="0" w:color="auto"/>
                                                  </w:divBdr>
                                                </w:div>
                                                <w:div w:id="1258826689">
                                                  <w:marLeft w:val="0"/>
                                                  <w:marRight w:val="0"/>
                                                  <w:marTop w:val="0"/>
                                                  <w:marBottom w:val="0"/>
                                                  <w:divBdr>
                                                    <w:top w:val="none" w:sz="0" w:space="0" w:color="auto"/>
                                                    <w:left w:val="none" w:sz="0" w:space="0" w:color="auto"/>
                                                    <w:bottom w:val="none" w:sz="0" w:space="0" w:color="auto"/>
                                                    <w:right w:val="none" w:sz="0" w:space="0" w:color="auto"/>
                                                  </w:divBdr>
                                                </w:div>
                                                <w:div w:id="852374522">
                                                  <w:marLeft w:val="0"/>
                                                  <w:marRight w:val="0"/>
                                                  <w:marTop w:val="0"/>
                                                  <w:marBottom w:val="0"/>
                                                  <w:divBdr>
                                                    <w:top w:val="none" w:sz="0" w:space="0" w:color="auto"/>
                                                    <w:left w:val="none" w:sz="0" w:space="0" w:color="auto"/>
                                                    <w:bottom w:val="none" w:sz="0" w:space="0" w:color="auto"/>
                                                    <w:right w:val="none" w:sz="0" w:space="0" w:color="auto"/>
                                                  </w:divBdr>
                                                </w:div>
                                                <w:div w:id="234635752">
                                                  <w:marLeft w:val="0"/>
                                                  <w:marRight w:val="0"/>
                                                  <w:marTop w:val="0"/>
                                                  <w:marBottom w:val="0"/>
                                                  <w:divBdr>
                                                    <w:top w:val="none" w:sz="0" w:space="0" w:color="auto"/>
                                                    <w:left w:val="none" w:sz="0" w:space="0" w:color="auto"/>
                                                    <w:bottom w:val="none" w:sz="0" w:space="0" w:color="auto"/>
                                                    <w:right w:val="none" w:sz="0" w:space="0" w:color="auto"/>
                                                  </w:divBdr>
                                                </w:div>
                                                <w:div w:id="1161778127">
                                                  <w:marLeft w:val="0"/>
                                                  <w:marRight w:val="0"/>
                                                  <w:marTop w:val="0"/>
                                                  <w:marBottom w:val="0"/>
                                                  <w:divBdr>
                                                    <w:top w:val="none" w:sz="0" w:space="0" w:color="auto"/>
                                                    <w:left w:val="none" w:sz="0" w:space="0" w:color="auto"/>
                                                    <w:bottom w:val="none" w:sz="0" w:space="0" w:color="auto"/>
                                                    <w:right w:val="none" w:sz="0" w:space="0" w:color="auto"/>
                                                  </w:divBdr>
                                                </w:div>
                                                <w:div w:id="2024504422">
                                                  <w:marLeft w:val="0"/>
                                                  <w:marRight w:val="0"/>
                                                  <w:marTop w:val="0"/>
                                                  <w:marBottom w:val="0"/>
                                                  <w:divBdr>
                                                    <w:top w:val="none" w:sz="0" w:space="0" w:color="auto"/>
                                                    <w:left w:val="none" w:sz="0" w:space="0" w:color="auto"/>
                                                    <w:bottom w:val="none" w:sz="0" w:space="0" w:color="auto"/>
                                                    <w:right w:val="none" w:sz="0" w:space="0" w:color="auto"/>
                                                  </w:divBdr>
                                                </w:div>
                                                <w:div w:id="2019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403525">
      <w:bodyDiv w:val="1"/>
      <w:marLeft w:val="0"/>
      <w:marRight w:val="0"/>
      <w:marTop w:val="0"/>
      <w:marBottom w:val="0"/>
      <w:divBdr>
        <w:top w:val="none" w:sz="0" w:space="0" w:color="auto"/>
        <w:left w:val="none" w:sz="0" w:space="0" w:color="auto"/>
        <w:bottom w:val="none" w:sz="0" w:space="0" w:color="auto"/>
        <w:right w:val="none" w:sz="0" w:space="0" w:color="auto"/>
      </w:divBdr>
    </w:div>
    <w:div w:id="706956773">
      <w:bodyDiv w:val="1"/>
      <w:marLeft w:val="0"/>
      <w:marRight w:val="0"/>
      <w:marTop w:val="0"/>
      <w:marBottom w:val="0"/>
      <w:divBdr>
        <w:top w:val="none" w:sz="0" w:space="0" w:color="auto"/>
        <w:left w:val="none" w:sz="0" w:space="0" w:color="auto"/>
        <w:bottom w:val="none" w:sz="0" w:space="0" w:color="auto"/>
        <w:right w:val="none" w:sz="0" w:space="0" w:color="auto"/>
      </w:divBdr>
    </w:div>
    <w:div w:id="782654109">
      <w:bodyDiv w:val="1"/>
      <w:marLeft w:val="0"/>
      <w:marRight w:val="0"/>
      <w:marTop w:val="0"/>
      <w:marBottom w:val="0"/>
      <w:divBdr>
        <w:top w:val="none" w:sz="0" w:space="0" w:color="auto"/>
        <w:left w:val="none" w:sz="0" w:space="0" w:color="auto"/>
        <w:bottom w:val="none" w:sz="0" w:space="0" w:color="auto"/>
        <w:right w:val="none" w:sz="0" w:space="0" w:color="auto"/>
      </w:divBdr>
    </w:div>
    <w:div w:id="856966832">
      <w:bodyDiv w:val="1"/>
      <w:marLeft w:val="0"/>
      <w:marRight w:val="0"/>
      <w:marTop w:val="0"/>
      <w:marBottom w:val="0"/>
      <w:divBdr>
        <w:top w:val="none" w:sz="0" w:space="0" w:color="auto"/>
        <w:left w:val="none" w:sz="0" w:space="0" w:color="auto"/>
        <w:bottom w:val="none" w:sz="0" w:space="0" w:color="auto"/>
        <w:right w:val="none" w:sz="0" w:space="0" w:color="auto"/>
      </w:divBdr>
      <w:divsChild>
        <w:div w:id="2117551471">
          <w:marLeft w:val="0"/>
          <w:marRight w:val="0"/>
          <w:marTop w:val="75"/>
          <w:marBottom w:val="75"/>
          <w:divBdr>
            <w:top w:val="none" w:sz="0" w:space="0" w:color="auto"/>
            <w:left w:val="none" w:sz="0" w:space="0" w:color="auto"/>
            <w:bottom w:val="none" w:sz="0" w:space="0" w:color="auto"/>
            <w:right w:val="none" w:sz="0" w:space="0" w:color="auto"/>
          </w:divBdr>
        </w:div>
        <w:div w:id="1546327239">
          <w:marLeft w:val="0"/>
          <w:marRight w:val="0"/>
          <w:marTop w:val="75"/>
          <w:marBottom w:val="75"/>
          <w:divBdr>
            <w:top w:val="none" w:sz="0" w:space="0" w:color="auto"/>
            <w:left w:val="none" w:sz="0" w:space="0" w:color="auto"/>
            <w:bottom w:val="none" w:sz="0" w:space="0" w:color="auto"/>
            <w:right w:val="none" w:sz="0" w:space="0" w:color="auto"/>
          </w:divBdr>
        </w:div>
        <w:div w:id="1451171577">
          <w:marLeft w:val="0"/>
          <w:marRight w:val="0"/>
          <w:marTop w:val="75"/>
          <w:marBottom w:val="75"/>
          <w:divBdr>
            <w:top w:val="none" w:sz="0" w:space="0" w:color="auto"/>
            <w:left w:val="none" w:sz="0" w:space="0" w:color="auto"/>
            <w:bottom w:val="none" w:sz="0" w:space="0" w:color="auto"/>
            <w:right w:val="none" w:sz="0" w:space="0" w:color="auto"/>
          </w:divBdr>
        </w:div>
        <w:div w:id="1312711336">
          <w:marLeft w:val="0"/>
          <w:marRight w:val="0"/>
          <w:marTop w:val="75"/>
          <w:marBottom w:val="75"/>
          <w:divBdr>
            <w:top w:val="none" w:sz="0" w:space="0" w:color="auto"/>
            <w:left w:val="none" w:sz="0" w:space="0" w:color="auto"/>
            <w:bottom w:val="none" w:sz="0" w:space="0" w:color="auto"/>
            <w:right w:val="none" w:sz="0" w:space="0" w:color="auto"/>
          </w:divBdr>
        </w:div>
        <w:div w:id="1792018832">
          <w:marLeft w:val="0"/>
          <w:marRight w:val="0"/>
          <w:marTop w:val="75"/>
          <w:marBottom w:val="75"/>
          <w:divBdr>
            <w:top w:val="none" w:sz="0" w:space="0" w:color="auto"/>
            <w:left w:val="none" w:sz="0" w:space="0" w:color="auto"/>
            <w:bottom w:val="none" w:sz="0" w:space="0" w:color="auto"/>
            <w:right w:val="none" w:sz="0" w:space="0" w:color="auto"/>
          </w:divBdr>
        </w:div>
        <w:div w:id="951865262">
          <w:marLeft w:val="0"/>
          <w:marRight w:val="0"/>
          <w:marTop w:val="75"/>
          <w:marBottom w:val="75"/>
          <w:divBdr>
            <w:top w:val="none" w:sz="0" w:space="0" w:color="auto"/>
            <w:left w:val="none" w:sz="0" w:space="0" w:color="auto"/>
            <w:bottom w:val="none" w:sz="0" w:space="0" w:color="auto"/>
            <w:right w:val="none" w:sz="0" w:space="0" w:color="auto"/>
          </w:divBdr>
        </w:div>
        <w:div w:id="29309677">
          <w:marLeft w:val="0"/>
          <w:marRight w:val="0"/>
          <w:marTop w:val="75"/>
          <w:marBottom w:val="75"/>
          <w:divBdr>
            <w:top w:val="none" w:sz="0" w:space="0" w:color="auto"/>
            <w:left w:val="none" w:sz="0" w:space="0" w:color="auto"/>
            <w:bottom w:val="none" w:sz="0" w:space="0" w:color="auto"/>
            <w:right w:val="none" w:sz="0" w:space="0" w:color="auto"/>
          </w:divBdr>
        </w:div>
        <w:div w:id="857617263">
          <w:marLeft w:val="0"/>
          <w:marRight w:val="0"/>
          <w:marTop w:val="75"/>
          <w:marBottom w:val="75"/>
          <w:divBdr>
            <w:top w:val="none" w:sz="0" w:space="0" w:color="auto"/>
            <w:left w:val="none" w:sz="0" w:space="0" w:color="auto"/>
            <w:bottom w:val="none" w:sz="0" w:space="0" w:color="auto"/>
            <w:right w:val="none" w:sz="0" w:space="0" w:color="auto"/>
          </w:divBdr>
        </w:div>
      </w:divsChild>
    </w:div>
    <w:div w:id="958876047">
      <w:bodyDiv w:val="1"/>
      <w:marLeft w:val="0"/>
      <w:marRight w:val="0"/>
      <w:marTop w:val="0"/>
      <w:marBottom w:val="0"/>
      <w:divBdr>
        <w:top w:val="none" w:sz="0" w:space="0" w:color="auto"/>
        <w:left w:val="none" w:sz="0" w:space="0" w:color="auto"/>
        <w:bottom w:val="none" w:sz="0" w:space="0" w:color="auto"/>
        <w:right w:val="none" w:sz="0" w:space="0" w:color="auto"/>
      </w:divBdr>
    </w:div>
    <w:div w:id="962540596">
      <w:bodyDiv w:val="1"/>
      <w:marLeft w:val="0"/>
      <w:marRight w:val="0"/>
      <w:marTop w:val="0"/>
      <w:marBottom w:val="0"/>
      <w:divBdr>
        <w:top w:val="none" w:sz="0" w:space="0" w:color="auto"/>
        <w:left w:val="none" w:sz="0" w:space="0" w:color="auto"/>
        <w:bottom w:val="none" w:sz="0" w:space="0" w:color="auto"/>
        <w:right w:val="none" w:sz="0" w:space="0" w:color="auto"/>
      </w:divBdr>
      <w:divsChild>
        <w:div w:id="137652776">
          <w:marLeft w:val="0"/>
          <w:marRight w:val="0"/>
          <w:marTop w:val="0"/>
          <w:marBottom w:val="0"/>
          <w:divBdr>
            <w:top w:val="none" w:sz="0" w:space="0" w:color="auto"/>
            <w:left w:val="none" w:sz="0" w:space="0" w:color="auto"/>
            <w:bottom w:val="none" w:sz="0" w:space="0" w:color="auto"/>
            <w:right w:val="none" w:sz="0" w:space="0" w:color="auto"/>
          </w:divBdr>
          <w:divsChild>
            <w:div w:id="183129481">
              <w:marLeft w:val="0"/>
              <w:marRight w:val="0"/>
              <w:marTop w:val="0"/>
              <w:marBottom w:val="0"/>
              <w:divBdr>
                <w:top w:val="none" w:sz="0" w:space="0" w:color="auto"/>
                <w:left w:val="none" w:sz="0" w:space="0" w:color="auto"/>
                <w:bottom w:val="none" w:sz="0" w:space="0" w:color="auto"/>
                <w:right w:val="none" w:sz="0" w:space="0" w:color="auto"/>
              </w:divBdr>
              <w:divsChild>
                <w:div w:id="1315524464">
                  <w:marLeft w:val="0"/>
                  <w:marRight w:val="0"/>
                  <w:marTop w:val="0"/>
                  <w:marBottom w:val="0"/>
                  <w:divBdr>
                    <w:top w:val="none" w:sz="0" w:space="0" w:color="auto"/>
                    <w:left w:val="none" w:sz="0" w:space="0" w:color="auto"/>
                    <w:bottom w:val="none" w:sz="0" w:space="0" w:color="auto"/>
                    <w:right w:val="none" w:sz="0" w:space="0" w:color="auto"/>
                  </w:divBdr>
                  <w:divsChild>
                    <w:div w:id="1999461147">
                      <w:marLeft w:val="0"/>
                      <w:marRight w:val="0"/>
                      <w:marTop w:val="0"/>
                      <w:marBottom w:val="0"/>
                      <w:divBdr>
                        <w:top w:val="none" w:sz="0" w:space="0" w:color="auto"/>
                        <w:left w:val="none" w:sz="0" w:space="0" w:color="auto"/>
                        <w:bottom w:val="none" w:sz="0" w:space="0" w:color="auto"/>
                        <w:right w:val="none" w:sz="0" w:space="0" w:color="auto"/>
                      </w:divBdr>
                      <w:divsChild>
                        <w:div w:id="1897937066">
                          <w:marLeft w:val="0"/>
                          <w:marRight w:val="0"/>
                          <w:marTop w:val="0"/>
                          <w:marBottom w:val="0"/>
                          <w:divBdr>
                            <w:top w:val="none" w:sz="0" w:space="0" w:color="auto"/>
                            <w:left w:val="none" w:sz="0" w:space="0" w:color="auto"/>
                            <w:bottom w:val="none" w:sz="0" w:space="0" w:color="auto"/>
                            <w:right w:val="none" w:sz="0" w:space="0" w:color="auto"/>
                          </w:divBdr>
                          <w:divsChild>
                            <w:div w:id="272060184">
                              <w:marLeft w:val="0"/>
                              <w:marRight w:val="0"/>
                              <w:marTop w:val="0"/>
                              <w:marBottom w:val="0"/>
                              <w:divBdr>
                                <w:top w:val="none" w:sz="0" w:space="0" w:color="auto"/>
                                <w:left w:val="none" w:sz="0" w:space="0" w:color="auto"/>
                                <w:bottom w:val="none" w:sz="0" w:space="0" w:color="auto"/>
                                <w:right w:val="none" w:sz="0" w:space="0" w:color="auto"/>
                              </w:divBdr>
                              <w:divsChild>
                                <w:div w:id="1484346364">
                                  <w:marLeft w:val="0"/>
                                  <w:marRight w:val="0"/>
                                  <w:marTop w:val="0"/>
                                  <w:marBottom w:val="0"/>
                                  <w:divBdr>
                                    <w:top w:val="none" w:sz="0" w:space="0" w:color="auto"/>
                                    <w:left w:val="none" w:sz="0" w:space="0" w:color="auto"/>
                                    <w:bottom w:val="none" w:sz="0" w:space="0" w:color="auto"/>
                                    <w:right w:val="none" w:sz="0" w:space="0" w:color="auto"/>
                                  </w:divBdr>
                                  <w:divsChild>
                                    <w:div w:id="1254895478">
                                      <w:marLeft w:val="0"/>
                                      <w:marRight w:val="0"/>
                                      <w:marTop w:val="0"/>
                                      <w:marBottom w:val="0"/>
                                      <w:divBdr>
                                        <w:top w:val="none" w:sz="0" w:space="0" w:color="auto"/>
                                        <w:left w:val="none" w:sz="0" w:space="0" w:color="auto"/>
                                        <w:bottom w:val="none" w:sz="0" w:space="0" w:color="auto"/>
                                        <w:right w:val="none" w:sz="0" w:space="0" w:color="auto"/>
                                      </w:divBdr>
                                      <w:divsChild>
                                        <w:div w:id="777289312">
                                          <w:marLeft w:val="0"/>
                                          <w:marRight w:val="0"/>
                                          <w:marTop w:val="0"/>
                                          <w:marBottom w:val="0"/>
                                          <w:divBdr>
                                            <w:top w:val="none" w:sz="0" w:space="0" w:color="auto"/>
                                            <w:left w:val="none" w:sz="0" w:space="0" w:color="auto"/>
                                            <w:bottom w:val="none" w:sz="0" w:space="0" w:color="auto"/>
                                            <w:right w:val="none" w:sz="0" w:space="0" w:color="auto"/>
                                          </w:divBdr>
                                          <w:divsChild>
                                            <w:div w:id="2090341639">
                                              <w:marLeft w:val="0"/>
                                              <w:marRight w:val="0"/>
                                              <w:marTop w:val="0"/>
                                              <w:marBottom w:val="0"/>
                                              <w:divBdr>
                                                <w:top w:val="none" w:sz="0" w:space="0" w:color="auto"/>
                                                <w:left w:val="none" w:sz="0" w:space="0" w:color="auto"/>
                                                <w:bottom w:val="none" w:sz="0" w:space="0" w:color="auto"/>
                                                <w:right w:val="none" w:sz="0" w:space="0" w:color="auto"/>
                                              </w:divBdr>
                                              <w:divsChild>
                                                <w:div w:id="1828788259">
                                                  <w:marLeft w:val="0"/>
                                                  <w:marRight w:val="0"/>
                                                  <w:marTop w:val="0"/>
                                                  <w:marBottom w:val="0"/>
                                                  <w:divBdr>
                                                    <w:top w:val="none" w:sz="0" w:space="0" w:color="auto"/>
                                                    <w:left w:val="none" w:sz="0" w:space="0" w:color="auto"/>
                                                    <w:bottom w:val="none" w:sz="0" w:space="0" w:color="auto"/>
                                                    <w:right w:val="none" w:sz="0" w:space="0" w:color="auto"/>
                                                  </w:divBdr>
                                                </w:div>
                                                <w:div w:id="289670299">
                                                  <w:marLeft w:val="0"/>
                                                  <w:marRight w:val="0"/>
                                                  <w:marTop w:val="0"/>
                                                  <w:marBottom w:val="0"/>
                                                  <w:divBdr>
                                                    <w:top w:val="none" w:sz="0" w:space="0" w:color="auto"/>
                                                    <w:left w:val="none" w:sz="0" w:space="0" w:color="auto"/>
                                                    <w:bottom w:val="none" w:sz="0" w:space="0" w:color="auto"/>
                                                    <w:right w:val="none" w:sz="0" w:space="0" w:color="auto"/>
                                                  </w:divBdr>
                                                </w:div>
                                                <w:div w:id="1440491064">
                                                  <w:marLeft w:val="0"/>
                                                  <w:marRight w:val="0"/>
                                                  <w:marTop w:val="0"/>
                                                  <w:marBottom w:val="0"/>
                                                  <w:divBdr>
                                                    <w:top w:val="none" w:sz="0" w:space="0" w:color="auto"/>
                                                    <w:left w:val="none" w:sz="0" w:space="0" w:color="auto"/>
                                                    <w:bottom w:val="none" w:sz="0" w:space="0" w:color="auto"/>
                                                    <w:right w:val="none" w:sz="0" w:space="0" w:color="auto"/>
                                                  </w:divBdr>
                                                </w:div>
                                                <w:div w:id="1195924918">
                                                  <w:marLeft w:val="0"/>
                                                  <w:marRight w:val="0"/>
                                                  <w:marTop w:val="0"/>
                                                  <w:marBottom w:val="0"/>
                                                  <w:divBdr>
                                                    <w:top w:val="none" w:sz="0" w:space="0" w:color="auto"/>
                                                    <w:left w:val="none" w:sz="0" w:space="0" w:color="auto"/>
                                                    <w:bottom w:val="none" w:sz="0" w:space="0" w:color="auto"/>
                                                    <w:right w:val="none" w:sz="0" w:space="0" w:color="auto"/>
                                                  </w:divBdr>
                                                </w:div>
                                                <w:div w:id="1077247058">
                                                  <w:marLeft w:val="0"/>
                                                  <w:marRight w:val="0"/>
                                                  <w:marTop w:val="0"/>
                                                  <w:marBottom w:val="0"/>
                                                  <w:divBdr>
                                                    <w:top w:val="none" w:sz="0" w:space="0" w:color="auto"/>
                                                    <w:left w:val="none" w:sz="0" w:space="0" w:color="auto"/>
                                                    <w:bottom w:val="none" w:sz="0" w:space="0" w:color="auto"/>
                                                    <w:right w:val="none" w:sz="0" w:space="0" w:color="auto"/>
                                                  </w:divBdr>
                                                </w:div>
                                                <w:div w:id="236019289">
                                                  <w:marLeft w:val="0"/>
                                                  <w:marRight w:val="0"/>
                                                  <w:marTop w:val="0"/>
                                                  <w:marBottom w:val="0"/>
                                                  <w:divBdr>
                                                    <w:top w:val="none" w:sz="0" w:space="0" w:color="auto"/>
                                                    <w:left w:val="none" w:sz="0" w:space="0" w:color="auto"/>
                                                    <w:bottom w:val="none" w:sz="0" w:space="0" w:color="auto"/>
                                                    <w:right w:val="none" w:sz="0" w:space="0" w:color="auto"/>
                                                  </w:divBdr>
                                                </w:div>
                                                <w:div w:id="618410543">
                                                  <w:marLeft w:val="0"/>
                                                  <w:marRight w:val="0"/>
                                                  <w:marTop w:val="0"/>
                                                  <w:marBottom w:val="0"/>
                                                  <w:divBdr>
                                                    <w:top w:val="none" w:sz="0" w:space="0" w:color="auto"/>
                                                    <w:left w:val="none" w:sz="0" w:space="0" w:color="auto"/>
                                                    <w:bottom w:val="none" w:sz="0" w:space="0" w:color="auto"/>
                                                    <w:right w:val="none" w:sz="0" w:space="0" w:color="auto"/>
                                                  </w:divBdr>
                                                </w:div>
                                                <w:div w:id="1376193363">
                                                  <w:marLeft w:val="0"/>
                                                  <w:marRight w:val="0"/>
                                                  <w:marTop w:val="0"/>
                                                  <w:marBottom w:val="0"/>
                                                  <w:divBdr>
                                                    <w:top w:val="none" w:sz="0" w:space="0" w:color="auto"/>
                                                    <w:left w:val="none" w:sz="0" w:space="0" w:color="auto"/>
                                                    <w:bottom w:val="none" w:sz="0" w:space="0" w:color="auto"/>
                                                    <w:right w:val="none" w:sz="0" w:space="0" w:color="auto"/>
                                                  </w:divBdr>
                                                </w:div>
                                                <w:div w:id="1849173245">
                                                  <w:marLeft w:val="0"/>
                                                  <w:marRight w:val="0"/>
                                                  <w:marTop w:val="0"/>
                                                  <w:marBottom w:val="0"/>
                                                  <w:divBdr>
                                                    <w:top w:val="none" w:sz="0" w:space="0" w:color="auto"/>
                                                    <w:left w:val="none" w:sz="0" w:space="0" w:color="auto"/>
                                                    <w:bottom w:val="none" w:sz="0" w:space="0" w:color="auto"/>
                                                    <w:right w:val="none" w:sz="0" w:space="0" w:color="auto"/>
                                                  </w:divBdr>
                                                </w:div>
                                                <w:div w:id="178743631">
                                                  <w:marLeft w:val="0"/>
                                                  <w:marRight w:val="0"/>
                                                  <w:marTop w:val="0"/>
                                                  <w:marBottom w:val="0"/>
                                                  <w:divBdr>
                                                    <w:top w:val="none" w:sz="0" w:space="0" w:color="auto"/>
                                                    <w:left w:val="none" w:sz="0" w:space="0" w:color="auto"/>
                                                    <w:bottom w:val="none" w:sz="0" w:space="0" w:color="auto"/>
                                                    <w:right w:val="none" w:sz="0" w:space="0" w:color="auto"/>
                                                  </w:divBdr>
                                                </w:div>
                                                <w:div w:id="376857755">
                                                  <w:marLeft w:val="0"/>
                                                  <w:marRight w:val="0"/>
                                                  <w:marTop w:val="0"/>
                                                  <w:marBottom w:val="0"/>
                                                  <w:divBdr>
                                                    <w:top w:val="none" w:sz="0" w:space="0" w:color="auto"/>
                                                    <w:left w:val="none" w:sz="0" w:space="0" w:color="auto"/>
                                                    <w:bottom w:val="none" w:sz="0" w:space="0" w:color="auto"/>
                                                    <w:right w:val="none" w:sz="0" w:space="0" w:color="auto"/>
                                                  </w:divBdr>
                                                </w:div>
                                                <w:div w:id="1045104633">
                                                  <w:marLeft w:val="0"/>
                                                  <w:marRight w:val="0"/>
                                                  <w:marTop w:val="0"/>
                                                  <w:marBottom w:val="0"/>
                                                  <w:divBdr>
                                                    <w:top w:val="none" w:sz="0" w:space="0" w:color="auto"/>
                                                    <w:left w:val="none" w:sz="0" w:space="0" w:color="auto"/>
                                                    <w:bottom w:val="none" w:sz="0" w:space="0" w:color="auto"/>
                                                    <w:right w:val="none" w:sz="0" w:space="0" w:color="auto"/>
                                                  </w:divBdr>
                                                </w:div>
                                                <w:div w:id="83959960">
                                                  <w:marLeft w:val="0"/>
                                                  <w:marRight w:val="0"/>
                                                  <w:marTop w:val="0"/>
                                                  <w:marBottom w:val="0"/>
                                                  <w:divBdr>
                                                    <w:top w:val="none" w:sz="0" w:space="0" w:color="auto"/>
                                                    <w:left w:val="none" w:sz="0" w:space="0" w:color="auto"/>
                                                    <w:bottom w:val="none" w:sz="0" w:space="0" w:color="auto"/>
                                                    <w:right w:val="none" w:sz="0" w:space="0" w:color="auto"/>
                                                  </w:divBdr>
                                                </w:div>
                                                <w:div w:id="2035226566">
                                                  <w:marLeft w:val="0"/>
                                                  <w:marRight w:val="0"/>
                                                  <w:marTop w:val="0"/>
                                                  <w:marBottom w:val="0"/>
                                                  <w:divBdr>
                                                    <w:top w:val="none" w:sz="0" w:space="0" w:color="auto"/>
                                                    <w:left w:val="none" w:sz="0" w:space="0" w:color="auto"/>
                                                    <w:bottom w:val="none" w:sz="0" w:space="0" w:color="auto"/>
                                                    <w:right w:val="none" w:sz="0" w:space="0" w:color="auto"/>
                                                  </w:divBdr>
                                                </w:div>
                                                <w:div w:id="1960060695">
                                                  <w:marLeft w:val="0"/>
                                                  <w:marRight w:val="0"/>
                                                  <w:marTop w:val="0"/>
                                                  <w:marBottom w:val="0"/>
                                                  <w:divBdr>
                                                    <w:top w:val="none" w:sz="0" w:space="0" w:color="auto"/>
                                                    <w:left w:val="none" w:sz="0" w:space="0" w:color="auto"/>
                                                    <w:bottom w:val="none" w:sz="0" w:space="0" w:color="auto"/>
                                                    <w:right w:val="none" w:sz="0" w:space="0" w:color="auto"/>
                                                  </w:divBdr>
                                                </w:div>
                                                <w:div w:id="248740445">
                                                  <w:marLeft w:val="0"/>
                                                  <w:marRight w:val="0"/>
                                                  <w:marTop w:val="0"/>
                                                  <w:marBottom w:val="0"/>
                                                  <w:divBdr>
                                                    <w:top w:val="none" w:sz="0" w:space="0" w:color="auto"/>
                                                    <w:left w:val="none" w:sz="0" w:space="0" w:color="auto"/>
                                                    <w:bottom w:val="none" w:sz="0" w:space="0" w:color="auto"/>
                                                    <w:right w:val="none" w:sz="0" w:space="0" w:color="auto"/>
                                                  </w:divBdr>
                                                </w:div>
                                                <w:div w:id="3301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089697">
      <w:bodyDiv w:val="1"/>
      <w:marLeft w:val="0"/>
      <w:marRight w:val="0"/>
      <w:marTop w:val="0"/>
      <w:marBottom w:val="0"/>
      <w:divBdr>
        <w:top w:val="none" w:sz="0" w:space="0" w:color="auto"/>
        <w:left w:val="none" w:sz="0" w:space="0" w:color="auto"/>
        <w:bottom w:val="none" w:sz="0" w:space="0" w:color="auto"/>
        <w:right w:val="none" w:sz="0" w:space="0" w:color="auto"/>
      </w:divBdr>
    </w:div>
    <w:div w:id="1274246721">
      <w:bodyDiv w:val="1"/>
      <w:marLeft w:val="0"/>
      <w:marRight w:val="0"/>
      <w:marTop w:val="0"/>
      <w:marBottom w:val="0"/>
      <w:divBdr>
        <w:top w:val="none" w:sz="0" w:space="0" w:color="auto"/>
        <w:left w:val="none" w:sz="0" w:space="0" w:color="auto"/>
        <w:bottom w:val="none" w:sz="0" w:space="0" w:color="auto"/>
        <w:right w:val="none" w:sz="0" w:space="0" w:color="auto"/>
      </w:divBdr>
    </w:div>
    <w:div w:id="1274285374">
      <w:bodyDiv w:val="1"/>
      <w:marLeft w:val="0"/>
      <w:marRight w:val="0"/>
      <w:marTop w:val="0"/>
      <w:marBottom w:val="0"/>
      <w:divBdr>
        <w:top w:val="none" w:sz="0" w:space="0" w:color="auto"/>
        <w:left w:val="none" w:sz="0" w:space="0" w:color="auto"/>
        <w:bottom w:val="none" w:sz="0" w:space="0" w:color="auto"/>
        <w:right w:val="none" w:sz="0" w:space="0" w:color="auto"/>
      </w:divBdr>
    </w:div>
    <w:div w:id="1310592077">
      <w:bodyDiv w:val="1"/>
      <w:marLeft w:val="0"/>
      <w:marRight w:val="0"/>
      <w:marTop w:val="0"/>
      <w:marBottom w:val="0"/>
      <w:divBdr>
        <w:top w:val="none" w:sz="0" w:space="0" w:color="auto"/>
        <w:left w:val="none" w:sz="0" w:space="0" w:color="auto"/>
        <w:bottom w:val="none" w:sz="0" w:space="0" w:color="auto"/>
        <w:right w:val="none" w:sz="0" w:space="0" w:color="auto"/>
      </w:divBdr>
    </w:div>
    <w:div w:id="1318534264">
      <w:bodyDiv w:val="1"/>
      <w:marLeft w:val="0"/>
      <w:marRight w:val="0"/>
      <w:marTop w:val="0"/>
      <w:marBottom w:val="0"/>
      <w:divBdr>
        <w:top w:val="none" w:sz="0" w:space="0" w:color="auto"/>
        <w:left w:val="none" w:sz="0" w:space="0" w:color="auto"/>
        <w:bottom w:val="none" w:sz="0" w:space="0" w:color="auto"/>
        <w:right w:val="none" w:sz="0" w:space="0" w:color="auto"/>
      </w:divBdr>
    </w:div>
    <w:div w:id="1322465606">
      <w:bodyDiv w:val="1"/>
      <w:marLeft w:val="0"/>
      <w:marRight w:val="0"/>
      <w:marTop w:val="0"/>
      <w:marBottom w:val="0"/>
      <w:divBdr>
        <w:top w:val="none" w:sz="0" w:space="0" w:color="auto"/>
        <w:left w:val="none" w:sz="0" w:space="0" w:color="auto"/>
        <w:bottom w:val="none" w:sz="0" w:space="0" w:color="auto"/>
        <w:right w:val="none" w:sz="0" w:space="0" w:color="auto"/>
      </w:divBdr>
      <w:divsChild>
        <w:div w:id="1797521580">
          <w:marLeft w:val="0"/>
          <w:marRight w:val="0"/>
          <w:marTop w:val="0"/>
          <w:marBottom w:val="0"/>
          <w:divBdr>
            <w:top w:val="none" w:sz="0" w:space="0" w:color="auto"/>
            <w:left w:val="none" w:sz="0" w:space="0" w:color="auto"/>
            <w:bottom w:val="none" w:sz="0" w:space="0" w:color="auto"/>
            <w:right w:val="none" w:sz="0" w:space="0" w:color="auto"/>
          </w:divBdr>
        </w:div>
      </w:divsChild>
    </w:div>
    <w:div w:id="1351225656">
      <w:bodyDiv w:val="1"/>
      <w:marLeft w:val="0"/>
      <w:marRight w:val="0"/>
      <w:marTop w:val="0"/>
      <w:marBottom w:val="0"/>
      <w:divBdr>
        <w:top w:val="none" w:sz="0" w:space="0" w:color="auto"/>
        <w:left w:val="none" w:sz="0" w:space="0" w:color="auto"/>
        <w:bottom w:val="none" w:sz="0" w:space="0" w:color="auto"/>
        <w:right w:val="none" w:sz="0" w:space="0" w:color="auto"/>
      </w:divBdr>
    </w:div>
    <w:div w:id="1363477099">
      <w:bodyDiv w:val="1"/>
      <w:marLeft w:val="0"/>
      <w:marRight w:val="0"/>
      <w:marTop w:val="0"/>
      <w:marBottom w:val="0"/>
      <w:divBdr>
        <w:top w:val="none" w:sz="0" w:space="0" w:color="auto"/>
        <w:left w:val="none" w:sz="0" w:space="0" w:color="auto"/>
        <w:bottom w:val="none" w:sz="0" w:space="0" w:color="auto"/>
        <w:right w:val="none" w:sz="0" w:space="0" w:color="auto"/>
      </w:divBdr>
    </w:div>
    <w:div w:id="1638992599">
      <w:bodyDiv w:val="1"/>
      <w:marLeft w:val="0"/>
      <w:marRight w:val="0"/>
      <w:marTop w:val="0"/>
      <w:marBottom w:val="0"/>
      <w:divBdr>
        <w:top w:val="none" w:sz="0" w:space="0" w:color="auto"/>
        <w:left w:val="none" w:sz="0" w:space="0" w:color="auto"/>
        <w:bottom w:val="none" w:sz="0" w:space="0" w:color="auto"/>
        <w:right w:val="none" w:sz="0" w:space="0" w:color="auto"/>
      </w:divBdr>
    </w:div>
    <w:div w:id="1696349296">
      <w:bodyDiv w:val="1"/>
      <w:marLeft w:val="0"/>
      <w:marRight w:val="0"/>
      <w:marTop w:val="0"/>
      <w:marBottom w:val="0"/>
      <w:divBdr>
        <w:top w:val="none" w:sz="0" w:space="0" w:color="auto"/>
        <w:left w:val="none" w:sz="0" w:space="0" w:color="auto"/>
        <w:bottom w:val="none" w:sz="0" w:space="0" w:color="auto"/>
        <w:right w:val="none" w:sz="0" w:space="0" w:color="auto"/>
      </w:divBdr>
      <w:divsChild>
        <w:div w:id="2118325430">
          <w:marLeft w:val="0"/>
          <w:marRight w:val="0"/>
          <w:marTop w:val="0"/>
          <w:marBottom w:val="0"/>
          <w:divBdr>
            <w:top w:val="none" w:sz="0" w:space="0" w:color="auto"/>
            <w:left w:val="none" w:sz="0" w:space="0" w:color="auto"/>
            <w:bottom w:val="none" w:sz="0" w:space="0" w:color="auto"/>
            <w:right w:val="none" w:sz="0" w:space="0" w:color="auto"/>
          </w:divBdr>
        </w:div>
        <w:div w:id="576062687">
          <w:marLeft w:val="0"/>
          <w:marRight w:val="0"/>
          <w:marTop w:val="0"/>
          <w:marBottom w:val="0"/>
          <w:divBdr>
            <w:top w:val="none" w:sz="0" w:space="0" w:color="auto"/>
            <w:left w:val="none" w:sz="0" w:space="0" w:color="auto"/>
            <w:bottom w:val="none" w:sz="0" w:space="0" w:color="auto"/>
            <w:right w:val="none" w:sz="0" w:space="0" w:color="auto"/>
          </w:divBdr>
        </w:div>
      </w:divsChild>
    </w:div>
    <w:div w:id="1706245706">
      <w:bodyDiv w:val="1"/>
      <w:marLeft w:val="0"/>
      <w:marRight w:val="0"/>
      <w:marTop w:val="0"/>
      <w:marBottom w:val="0"/>
      <w:divBdr>
        <w:top w:val="none" w:sz="0" w:space="0" w:color="auto"/>
        <w:left w:val="none" w:sz="0" w:space="0" w:color="auto"/>
        <w:bottom w:val="none" w:sz="0" w:space="0" w:color="auto"/>
        <w:right w:val="none" w:sz="0" w:space="0" w:color="auto"/>
      </w:divBdr>
      <w:divsChild>
        <w:div w:id="248317585">
          <w:marLeft w:val="0"/>
          <w:marRight w:val="0"/>
          <w:marTop w:val="5430"/>
          <w:marBottom w:val="0"/>
          <w:divBdr>
            <w:top w:val="none" w:sz="0" w:space="0" w:color="auto"/>
            <w:left w:val="none" w:sz="0" w:space="0" w:color="auto"/>
            <w:bottom w:val="none" w:sz="0" w:space="0" w:color="auto"/>
            <w:right w:val="none" w:sz="0" w:space="0" w:color="auto"/>
          </w:divBdr>
          <w:divsChild>
            <w:div w:id="1692536139">
              <w:marLeft w:val="0"/>
              <w:marRight w:val="0"/>
              <w:marTop w:val="0"/>
              <w:marBottom w:val="0"/>
              <w:divBdr>
                <w:top w:val="none" w:sz="0" w:space="0" w:color="auto"/>
                <w:left w:val="none" w:sz="0" w:space="0" w:color="auto"/>
                <w:bottom w:val="none" w:sz="0" w:space="0" w:color="auto"/>
                <w:right w:val="none" w:sz="0" w:space="0" w:color="auto"/>
              </w:divBdr>
              <w:divsChild>
                <w:div w:id="288098971">
                  <w:marLeft w:val="0"/>
                  <w:marRight w:val="0"/>
                  <w:marTop w:val="0"/>
                  <w:marBottom w:val="0"/>
                  <w:divBdr>
                    <w:top w:val="none" w:sz="0" w:space="0" w:color="auto"/>
                    <w:left w:val="none" w:sz="0" w:space="0" w:color="auto"/>
                    <w:bottom w:val="none" w:sz="0" w:space="0" w:color="auto"/>
                    <w:right w:val="none" w:sz="0" w:space="0" w:color="auto"/>
                  </w:divBdr>
                  <w:divsChild>
                    <w:div w:id="977801698">
                      <w:marLeft w:val="0"/>
                      <w:marRight w:val="0"/>
                      <w:marTop w:val="0"/>
                      <w:marBottom w:val="0"/>
                      <w:divBdr>
                        <w:top w:val="none" w:sz="0" w:space="0" w:color="auto"/>
                        <w:left w:val="none" w:sz="0" w:space="0" w:color="auto"/>
                        <w:bottom w:val="none" w:sz="0" w:space="0" w:color="auto"/>
                        <w:right w:val="none" w:sz="0" w:space="0" w:color="auto"/>
                      </w:divBdr>
                      <w:divsChild>
                        <w:div w:id="1553420852">
                          <w:marLeft w:val="0"/>
                          <w:marRight w:val="0"/>
                          <w:marTop w:val="0"/>
                          <w:marBottom w:val="0"/>
                          <w:divBdr>
                            <w:top w:val="none" w:sz="0" w:space="0" w:color="auto"/>
                            <w:left w:val="none" w:sz="0" w:space="0" w:color="auto"/>
                            <w:bottom w:val="none" w:sz="0" w:space="0" w:color="auto"/>
                            <w:right w:val="none" w:sz="0" w:space="0" w:color="auto"/>
                          </w:divBdr>
                          <w:divsChild>
                            <w:div w:id="1024137253">
                              <w:marLeft w:val="0"/>
                              <w:marRight w:val="0"/>
                              <w:marTop w:val="0"/>
                              <w:marBottom w:val="0"/>
                              <w:divBdr>
                                <w:top w:val="none" w:sz="0" w:space="0" w:color="auto"/>
                                <w:left w:val="none" w:sz="0" w:space="0" w:color="auto"/>
                                <w:bottom w:val="none" w:sz="0" w:space="0" w:color="auto"/>
                                <w:right w:val="none" w:sz="0" w:space="0" w:color="auto"/>
                              </w:divBdr>
                              <w:divsChild>
                                <w:div w:id="1224413140">
                                  <w:marLeft w:val="0"/>
                                  <w:marRight w:val="0"/>
                                  <w:marTop w:val="0"/>
                                  <w:marBottom w:val="0"/>
                                  <w:divBdr>
                                    <w:top w:val="none" w:sz="0" w:space="0" w:color="auto"/>
                                    <w:left w:val="none" w:sz="0" w:space="0" w:color="auto"/>
                                    <w:bottom w:val="none" w:sz="0" w:space="0" w:color="auto"/>
                                    <w:right w:val="none" w:sz="0" w:space="0" w:color="auto"/>
                                  </w:divBdr>
                                  <w:divsChild>
                                    <w:div w:id="151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55712">
      <w:bodyDiv w:val="1"/>
      <w:marLeft w:val="0"/>
      <w:marRight w:val="0"/>
      <w:marTop w:val="0"/>
      <w:marBottom w:val="0"/>
      <w:divBdr>
        <w:top w:val="none" w:sz="0" w:space="0" w:color="auto"/>
        <w:left w:val="none" w:sz="0" w:space="0" w:color="auto"/>
        <w:bottom w:val="none" w:sz="0" w:space="0" w:color="auto"/>
        <w:right w:val="none" w:sz="0" w:space="0" w:color="auto"/>
      </w:divBdr>
    </w:div>
    <w:div w:id="1818914178">
      <w:bodyDiv w:val="1"/>
      <w:marLeft w:val="0"/>
      <w:marRight w:val="0"/>
      <w:marTop w:val="0"/>
      <w:marBottom w:val="0"/>
      <w:divBdr>
        <w:top w:val="none" w:sz="0" w:space="0" w:color="auto"/>
        <w:left w:val="none" w:sz="0" w:space="0" w:color="auto"/>
        <w:bottom w:val="none" w:sz="0" w:space="0" w:color="auto"/>
        <w:right w:val="none" w:sz="0" w:space="0" w:color="auto"/>
      </w:divBdr>
    </w:div>
    <w:div w:id="1973361323">
      <w:bodyDiv w:val="1"/>
      <w:marLeft w:val="0"/>
      <w:marRight w:val="0"/>
      <w:marTop w:val="0"/>
      <w:marBottom w:val="0"/>
      <w:divBdr>
        <w:top w:val="none" w:sz="0" w:space="0" w:color="auto"/>
        <w:left w:val="none" w:sz="0" w:space="0" w:color="auto"/>
        <w:bottom w:val="none" w:sz="0" w:space="0" w:color="auto"/>
        <w:right w:val="none" w:sz="0" w:space="0" w:color="auto"/>
      </w:divBdr>
    </w:div>
    <w:div w:id="2057049107">
      <w:bodyDiv w:val="1"/>
      <w:marLeft w:val="0"/>
      <w:marRight w:val="0"/>
      <w:marTop w:val="0"/>
      <w:marBottom w:val="0"/>
      <w:divBdr>
        <w:top w:val="none" w:sz="0" w:space="0" w:color="auto"/>
        <w:left w:val="none" w:sz="0" w:space="0" w:color="auto"/>
        <w:bottom w:val="none" w:sz="0" w:space="0" w:color="auto"/>
        <w:right w:val="none" w:sz="0" w:space="0" w:color="auto"/>
      </w:divBdr>
    </w:div>
    <w:div w:id="2107146153">
      <w:bodyDiv w:val="1"/>
      <w:marLeft w:val="0"/>
      <w:marRight w:val="0"/>
      <w:marTop w:val="0"/>
      <w:marBottom w:val="0"/>
      <w:divBdr>
        <w:top w:val="none" w:sz="0" w:space="0" w:color="auto"/>
        <w:left w:val="none" w:sz="0" w:space="0" w:color="auto"/>
        <w:bottom w:val="none" w:sz="0" w:space="0" w:color="auto"/>
        <w:right w:val="none" w:sz="0" w:space="0" w:color="auto"/>
      </w:divBdr>
    </w:div>
    <w:div w:id="2121950714">
      <w:bodyDiv w:val="1"/>
      <w:marLeft w:val="0"/>
      <w:marRight w:val="0"/>
      <w:marTop w:val="0"/>
      <w:marBottom w:val="0"/>
      <w:divBdr>
        <w:top w:val="none" w:sz="0" w:space="0" w:color="auto"/>
        <w:left w:val="none" w:sz="0" w:space="0" w:color="auto"/>
        <w:bottom w:val="none" w:sz="0" w:space="0" w:color="auto"/>
        <w:right w:val="none" w:sz="0" w:space="0" w:color="auto"/>
      </w:divBdr>
    </w:div>
    <w:div w:id="21429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117</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2018-06-18T09:53:00Z</cp:lastPrinted>
  <dcterms:created xsi:type="dcterms:W3CDTF">2018-05-11T10:02:00Z</dcterms:created>
  <dcterms:modified xsi:type="dcterms:W3CDTF">2018-07-24T12:02:00Z</dcterms:modified>
</cp:coreProperties>
</file>